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D3630">
      <w:pPr>
        <w:spacing w:line="560" w:lineRule="exact"/>
        <w:jc w:val="center"/>
        <w:rPr>
          <w:rFonts w:hint="eastAsia" w:ascii="黑体" w:hAnsi="黑体" w:eastAsia="黑体" w:cs="方正小标宋简体"/>
          <w:sz w:val="44"/>
          <w:szCs w:val="44"/>
        </w:rPr>
      </w:pPr>
    </w:p>
    <w:p w14:paraId="097AEDC5">
      <w:pPr>
        <w:spacing w:line="560" w:lineRule="exact"/>
        <w:jc w:val="center"/>
        <w:rPr>
          <w:rFonts w:hint="eastAsia" w:ascii="黑体" w:hAnsi="黑体" w:eastAsia="黑体" w:cs="方正小标宋简体"/>
          <w:sz w:val="44"/>
          <w:szCs w:val="44"/>
        </w:rPr>
      </w:pPr>
    </w:p>
    <w:p w14:paraId="7559B305">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13BBF881">
      <w:pPr>
        <w:rPr>
          <w:rFonts w:ascii="仿宋" w:hAnsi="仿宋" w:eastAsia="仿宋" w:cs="仿宋"/>
          <w:b/>
          <w:color w:val="FF3300"/>
          <w:w w:val="66"/>
          <w:sz w:val="32"/>
          <w:szCs w:val="32"/>
        </w:rPr>
      </w:pPr>
    </w:p>
    <w:p w14:paraId="70218CDE">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102</w:t>
      </w:r>
      <w:r>
        <w:rPr>
          <w:rFonts w:hint="eastAsia" w:ascii="仿宋" w:hAnsi="仿宋" w:eastAsia="仿宋"/>
          <w:sz w:val="32"/>
          <w:szCs w:val="32"/>
        </w:rPr>
        <w:t>号</w:t>
      </w:r>
    </w:p>
    <w:p w14:paraId="53D2E675">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14:paraId="2568A624">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9B31D51">
      <w:pPr>
        <w:spacing w:line="560" w:lineRule="exact"/>
        <w:jc w:val="both"/>
        <w:rPr>
          <w:rFonts w:hint="eastAsia" w:ascii="黑体" w:hAnsi="黑体" w:eastAsia="黑体" w:cs="方正小标宋简体"/>
          <w:sz w:val="44"/>
          <w:szCs w:val="44"/>
        </w:rPr>
      </w:pPr>
    </w:p>
    <w:p w14:paraId="33A8F9CE">
      <w:pPr>
        <w:spacing w:line="540" w:lineRule="exact"/>
        <w:jc w:val="center"/>
        <w:rPr>
          <w:rFonts w:ascii="黑体" w:hAnsi="黑体" w:eastAsia="黑体"/>
          <w:b/>
          <w:bCs/>
          <w:w w:val="90"/>
          <w:sz w:val="44"/>
          <w:szCs w:val="44"/>
        </w:rPr>
      </w:pPr>
      <w:r>
        <w:rPr>
          <w:rFonts w:hint="eastAsia" w:ascii="黑体" w:hAnsi="黑体" w:eastAsia="黑体"/>
          <w:b/>
          <w:bCs/>
          <w:w w:val="90"/>
          <w:sz w:val="44"/>
          <w:szCs w:val="44"/>
        </w:rPr>
        <w:t>关于开展202</w:t>
      </w:r>
      <w:r>
        <w:rPr>
          <w:rFonts w:hint="eastAsia" w:ascii="黑体" w:hAnsi="黑体" w:eastAsia="黑体"/>
          <w:b/>
          <w:bCs/>
          <w:w w:val="90"/>
          <w:sz w:val="44"/>
          <w:szCs w:val="44"/>
          <w:lang w:val="en-US" w:eastAsia="zh-CN"/>
        </w:rPr>
        <w:t>4</w:t>
      </w:r>
      <w:r>
        <w:rPr>
          <w:rFonts w:hint="eastAsia" w:ascii="黑体" w:hAnsi="黑体" w:eastAsia="黑体"/>
          <w:b/>
          <w:bCs/>
          <w:w w:val="90"/>
          <w:sz w:val="44"/>
          <w:szCs w:val="44"/>
        </w:rPr>
        <w:t>-202</w:t>
      </w:r>
      <w:r>
        <w:rPr>
          <w:rFonts w:hint="eastAsia" w:ascii="黑体" w:hAnsi="黑体" w:eastAsia="黑体"/>
          <w:b/>
          <w:bCs/>
          <w:w w:val="90"/>
          <w:sz w:val="44"/>
          <w:szCs w:val="44"/>
          <w:lang w:val="en-US" w:eastAsia="zh-CN"/>
        </w:rPr>
        <w:t>5</w:t>
      </w:r>
      <w:r>
        <w:rPr>
          <w:rFonts w:hint="eastAsia" w:ascii="黑体" w:hAnsi="黑体" w:eastAsia="黑体"/>
          <w:b/>
          <w:bCs/>
          <w:w w:val="90"/>
          <w:sz w:val="44"/>
          <w:szCs w:val="44"/>
        </w:rPr>
        <w:t>学年第</w:t>
      </w:r>
      <w:r>
        <w:rPr>
          <w:rFonts w:hint="eastAsia" w:ascii="黑体" w:hAnsi="黑体" w:eastAsia="黑体"/>
          <w:b/>
          <w:bCs/>
          <w:w w:val="90"/>
          <w:sz w:val="44"/>
          <w:szCs w:val="44"/>
          <w:lang w:val="en-US" w:eastAsia="zh-CN"/>
        </w:rPr>
        <w:t>一</w:t>
      </w:r>
      <w:r>
        <w:rPr>
          <w:rFonts w:hint="eastAsia" w:ascii="黑体" w:hAnsi="黑体" w:eastAsia="黑体"/>
          <w:b/>
          <w:bCs/>
          <w:w w:val="90"/>
          <w:sz w:val="44"/>
          <w:szCs w:val="44"/>
        </w:rPr>
        <w:t>学期教研室</w:t>
      </w:r>
    </w:p>
    <w:p w14:paraId="687BAF00">
      <w:pPr>
        <w:spacing w:line="540" w:lineRule="exact"/>
        <w:jc w:val="center"/>
        <w:rPr>
          <w:rFonts w:ascii="黑体" w:hAnsi="黑体" w:eastAsia="黑体"/>
          <w:b/>
          <w:bCs/>
          <w:w w:val="90"/>
          <w:sz w:val="44"/>
          <w:szCs w:val="44"/>
        </w:rPr>
      </w:pPr>
      <w:r>
        <w:rPr>
          <w:rFonts w:hint="eastAsia" w:ascii="黑体" w:hAnsi="黑体" w:eastAsia="黑体"/>
          <w:b/>
          <w:bCs/>
          <w:w w:val="90"/>
          <w:sz w:val="44"/>
          <w:szCs w:val="44"/>
        </w:rPr>
        <w:t>主任工作考核的通知</w:t>
      </w:r>
    </w:p>
    <w:p w14:paraId="13AFF05A">
      <w:pPr>
        <w:spacing w:line="560" w:lineRule="exact"/>
        <w:rPr>
          <w:rFonts w:ascii="仿宋" w:hAnsi="仿宋" w:eastAsia="仿宋"/>
          <w:sz w:val="32"/>
          <w:szCs w:val="32"/>
        </w:rPr>
      </w:pPr>
      <w:r>
        <w:rPr>
          <w:rFonts w:hint="eastAsia" w:ascii="仿宋" w:hAnsi="仿宋" w:eastAsia="仿宋"/>
          <w:sz w:val="32"/>
          <w:szCs w:val="32"/>
          <w:lang w:val="en-US" w:eastAsia="zh-CN"/>
        </w:rPr>
        <w:t>校内各单位</w:t>
      </w:r>
      <w:r>
        <w:rPr>
          <w:rFonts w:hint="eastAsia" w:ascii="仿宋" w:hAnsi="仿宋" w:eastAsia="仿宋"/>
          <w:sz w:val="32"/>
          <w:szCs w:val="32"/>
        </w:rPr>
        <w:t>：</w:t>
      </w:r>
    </w:p>
    <w:p w14:paraId="3A21F1E1">
      <w:pPr>
        <w:spacing w:line="560" w:lineRule="exact"/>
        <w:ind w:firstLine="640" w:firstLineChars="200"/>
        <w:rPr>
          <w:rFonts w:ascii="仿宋" w:hAnsi="仿宋" w:eastAsia="仿宋"/>
          <w:sz w:val="32"/>
          <w:szCs w:val="32"/>
        </w:rPr>
      </w:pPr>
      <w:r>
        <w:rPr>
          <w:rFonts w:hint="eastAsia" w:ascii="仿宋" w:hAnsi="仿宋" w:eastAsia="仿宋"/>
          <w:sz w:val="32"/>
          <w:szCs w:val="32"/>
        </w:rPr>
        <w:t>为加强我</w:t>
      </w:r>
      <w:r>
        <w:rPr>
          <w:rFonts w:hint="eastAsia" w:ascii="仿宋" w:hAnsi="仿宋" w:eastAsia="仿宋"/>
          <w:sz w:val="32"/>
          <w:szCs w:val="32"/>
          <w:lang w:val="en-US" w:eastAsia="zh-CN"/>
        </w:rPr>
        <w:t>校</w:t>
      </w:r>
      <w:r>
        <w:rPr>
          <w:rFonts w:hint="eastAsia" w:ascii="仿宋" w:hAnsi="仿宋" w:eastAsia="仿宋"/>
          <w:sz w:val="32"/>
          <w:szCs w:val="32"/>
        </w:rPr>
        <w:t>教研室建设，促进教研室工作的有效开展，充分发挥教研室在专业建设、教学管理、教研教改、教材建设和教学质量管理等方面的引领作用，激发教研室主任工作的积极性、主动性和创造性，根据《南昌大学共青学院教研室工作条例》相关规定，现对教研室主任的工作进行考核，有关事项通知如下：</w:t>
      </w:r>
    </w:p>
    <w:p w14:paraId="03B10CB6">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一、考核对象</w:t>
      </w:r>
    </w:p>
    <w:p w14:paraId="1D4F5CAA">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二级学院（部门）</w:t>
      </w:r>
      <w:r>
        <w:rPr>
          <w:rFonts w:hint="eastAsia" w:ascii="仿宋" w:hAnsi="仿宋" w:eastAsia="仿宋"/>
          <w:sz w:val="32"/>
          <w:szCs w:val="32"/>
        </w:rPr>
        <w:t>教研室主任（名单见共院</w:t>
      </w:r>
      <w:r>
        <w:rPr>
          <w:rFonts w:hint="eastAsia" w:ascii="仿宋" w:hAnsi="仿宋" w:eastAsia="仿宋"/>
          <w:sz w:val="32"/>
          <w:szCs w:val="32"/>
          <w:lang w:val="en-US" w:eastAsia="zh-CN"/>
        </w:rPr>
        <w:t>教函</w:t>
      </w:r>
      <w:r>
        <w:rPr>
          <w:rFonts w:hint="eastAsia" w:ascii="仿宋" w:hAnsi="仿宋" w:eastAsia="仿宋"/>
          <w:sz w:val="32"/>
          <w:szCs w:val="32"/>
          <w:highlight w:val="none"/>
        </w:rPr>
        <w:t>[</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ascii="仿宋" w:hAnsi="仿宋" w:eastAsia="仿宋"/>
          <w:sz w:val="32"/>
          <w:szCs w:val="32"/>
          <w:highlight w:val="none"/>
        </w:rPr>
        <w:t>]</w:t>
      </w:r>
      <w:r>
        <w:rPr>
          <w:rFonts w:hint="eastAsia" w:ascii="仿宋" w:hAnsi="仿宋" w:eastAsia="仿宋"/>
          <w:sz w:val="32"/>
          <w:szCs w:val="32"/>
          <w:highlight w:val="none"/>
          <w:lang w:val="en-US" w:eastAsia="zh-CN"/>
        </w:rPr>
        <w:t>95</w:t>
      </w:r>
      <w:r>
        <w:rPr>
          <w:rFonts w:hint="eastAsia" w:ascii="仿宋" w:hAnsi="仿宋" w:eastAsia="仿宋"/>
          <w:sz w:val="32"/>
          <w:szCs w:val="32"/>
          <w:highlight w:val="none"/>
        </w:rPr>
        <w:t>号</w:t>
      </w:r>
      <w:r>
        <w:rPr>
          <w:rFonts w:hint="eastAsia" w:ascii="仿宋" w:hAnsi="仿宋" w:eastAsia="仿宋"/>
          <w:sz w:val="32"/>
          <w:szCs w:val="32"/>
        </w:rPr>
        <w:t>文件）</w:t>
      </w:r>
    </w:p>
    <w:p w14:paraId="6316342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二、考核要求及时间</w:t>
      </w:r>
    </w:p>
    <w:p w14:paraId="4A7B581A">
      <w:pPr>
        <w:spacing w:line="560" w:lineRule="exact"/>
        <w:ind w:firstLine="640" w:firstLineChars="200"/>
        <w:rPr>
          <w:rFonts w:ascii="仿宋" w:hAnsi="仿宋" w:eastAsia="仿宋"/>
          <w:sz w:val="32"/>
          <w:szCs w:val="32"/>
        </w:rPr>
      </w:pPr>
      <w:r>
        <w:rPr>
          <w:rFonts w:hint="eastAsia" w:ascii="仿宋" w:hAnsi="仿宋" w:eastAsia="仿宋"/>
          <w:sz w:val="32"/>
          <w:szCs w:val="32"/>
        </w:rPr>
        <w:t>1、各教研室主任认真填写《南昌大学共青学院202</w:t>
      </w:r>
      <w:r>
        <w:rPr>
          <w:rFonts w:hint="eastAsia" w:ascii="仿宋" w:hAnsi="仿宋" w:eastAsia="仿宋"/>
          <w:sz w:val="32"/>
          <w:szCs w:val="32"/>
          <w:lang w:val="en-US" w:eastAsia="zh-CN"/>
        </w:rPr>
        <w:t>4</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学年第</w:t>
      </w:r>
      <w:r>
        <w:rPr>
          <w:rFonts w:hint="eastAsia" w:ascii="仿宋" w:hAnsi="仿宋" w:eastAsia="仿宋"/>
          <w:sz w:val="32"/>
          <w:szCs w:val="32"/>
          <w:lang w:val="en-US" w:eastAsia="zh-CN"/>
        </w:rPr>
        <w:t>一</w:t>
      </w:r>
      <w:r>
        <w:rPr>
          <w:rFonts w:hint="eastAsia" w:ascii="仿宋" w:hAnsi="仿宋" w:eastAsia="仿宋"/>
          <w:sz w:val="32"/>
          <w:szCs w:val="32"/>
        </w:rPr>
        <w:t>学期教研室主任工作考核表》（附件</w:t>
      </w:r>
      <w:r>
        <w:rPr>
          <w:rFonts w:ascii="仿宋" w:hAnsi="仿宋" w:eastAsia="仿宋"/>
          <w:sz w:val="32"/>
          <w:szCs w:val="32"/>
        </w:rPr>
        <w:t>1</w:t>
      </w:r>
      <w:r>
        <w:rPr>
          <w:rFonts w:hint="eastAsia" w:ascii="仿宋" w:hAnsi="仿宋" w:eastAsia="仿宋"/>
          <w:sz w:val="32"/>
          <w:szCs w:val="32"/>
        </w:rPr>
        <w:t>），并由教研室所在部门签署评定意见后，纸质材料</w:t>
      </w:r>
      <w:r>
        <w:rPr>
          <w:rFonts w:hint="eastAsia" w:ascii="仿宋" w:hAnsi="仿宋" w:eastAsia="仿宋"/>
          <w:sz w:val="32"/>
          <w:szCs w:val="32"/>
          <w:lang w:val="en-US" w:eastAsia="zh-CN"/>
        </w:rPr>
        <w:t>提交</w:t>
      </w:r>
      <w:r>
        <w:rPr>
          <w:rFonts w:hint="eastAsia" w:ascii="仿宋" w:hAnsi="仿宋" w:eastAsia="仿宋"/>
          <w:sz w:val="32"/>
          <w:szCs w:val="32"/>
        </w:rPr>
        <w:t>教务处</w:t>
      </w:r>
      <w:r>
        <w:rPr>
          <w:rFonts w:hint="eastAsia" w:ascii="仿宋" w:hAnsi="仿宋" w:eastAsia="仿宋"/>
          <w:sz w:val="32"/>
          <w:szCs w:val="32"/>
          <w:lang w:val="en-US" w:eastAsia="zh-CN"/>
        </w:rPr>
        <w:t>411</w:t>
      </w:r>
      <w:r>
        <w:rPr>
          <w:rFonts w:hint="eastAsia" w:ascii="仿宋" w:hAnsi="仿宋" w:eastAsia="仿宋"/>
          <w:sz w:val="32"/>
          <w:szCs w:val="32"/>
        </w:rPr>
        <w:t>，电子版发送至邮箱：</w:t>
      </w:r>
      <w:r>
        <w:rPr>
          <w:rFonts w:hint="eastAsia" w:ascii="仿宋" w:hAnsi="仿宋" w:eastAsia="仿宋" w:cs="宋体"/>
          <w:color w:val="000000"/>
          <w:kern w:val="0"/>
          <w:sz w:val="32"/>
          <w:szCs w:val="32"/>
          <w:lang w:val="en-US" w:eastAsia="zh-CN"/>
        </w:rPr>
        <w:t>417011661</w:t>
      </w:r>
      <w:r>
        <w:rPr>
          <w:rFonts w:hint="eastAsia" w:ascii="仿宋" w:hAnsi="仿宋" w:eastAsia="仿宋" w:cs="宋体"/>
          <w:color w:val="000000"/>
          <w:kern w:val="0"/>
          <w:sz w:val="32"/>
          <w:szCs w:val="32"/>
        </w:rPr>
        <w:t>@qq.com</w:t>
      </w:r>
      <w:r>
        <w:rPr>
          <w:rFonts w:hint="eastAsia" w:ascii="仿宋" w:hAnsi="仿宋" w:eastAsia="仿宋"/>
          <w:sz w:val="32"/>
          <w:szCs w:val="32"/>
        </w:rPr>
        <w:t>（材料请以</w:t>
      </w:r>
      <w:r>
        <w:rPr>
          <w:rFonts w:hint="eastAsia" w:ascii="仿宋" w:hAnsi="仿宋" w:eastAsia="仿宋"/>
          <w:sz w:val="32"/>
          <w:szCs w:val="32"/>
          <w:lang w:eastAsia="zh-CN"/>
        </w:rPr>
        <w:t>二级学院</w:t>
      </w:r>
      <w:r>
        <w:rPr>
          <w:rFonts w:hint="eastAsia" w:ascii="仿宋" w:hAnsi="仿宋" w:eastAsia="仿宋"/>
          <w:sz w:val="32"/>
          <w:szCs w:val="32"/>
        </w:rPr>
        <w:t>（部</w:t>
      </w:r>
      <w:r>
        <w:rPr>
          <w:rFonts w:hint="eastAsia" w:ascii="仿宋" w:hAnsi="仿宋" w:eastAsia="仿宋"/>
          <w:sz w:val="32"/>
          <w:szCs w:val="32"/>
          <w:lang w:eastAsia="zh-CN"/>
        </w:rPr>
        <w:t>门</w:t>
      </w:r>
      <w:r>
        <w:rPr>
          <w:rFonts w:hint="eastAsia" w:ascii="仿宋" w:hAnsi="仿宋" w:eastAsia="仿宋"/>
          <w:sz w:val="32"/>
          <w:szCs w:val="32"/>
        </w:rPr>
        <w:t>）为单位统一上报，不接收教研室单独报送），联系人：</w:t>
      </w:r>
      <w:r>
        <w:rPr>
          <w:rFonts w:hint="eastAsia" w:ascii="仿宋" w:hAnsi="仿宋" w:eastAsia="仿宋"/>
          <w:sz w:val="32"/>
          <w:szCs w:val="32"/>
          <w:lang w:val="en-US" w:eastAsia="zh-CN"/>
        </w:rPr>
        <w:t>童武平</w:t>
      </w:r>
      <w:r>
        <w:rPr>
          <w:rFonts w:hint="eastAsia" w:ascii="仿宋" w:hAnsi="仿宋" w:eastAsia="仿宋"/>
          <w:sz w:val="32"/>
          <w:szCs w:val="32"/>
        </w:rPr>
        <w:t>。</w:t>
      </w:r>
    </w:p>
    <w:p w14:paraId="1FC23AC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2、考核表上报截止时间：202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p>
    <w:p w14:paraId="029A9A62">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：南昌大学共青学院202</w:t>
      </w:r>
      <w:r>
        <w:rPr>
          <w:rFonts w:hint="eastAsia" w:ascii="仿宋" w:hAnsi="仿宋" w:eastAsia="仿宋"/>
          <w:sz w:val="32"/>
          <w:szCs w:val="32"/>
          <w:lang w:val="en-US" w:eastAsia="zh-CN"/>
        </w:rPr>
        <w:t>4</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学年第</w:t>
      </w:r>
      <w:r>
        <w:rPr>
          <w:rFonts w:hint="eastAsia" w:ascii="仿宋" w:hAnsi="仿宋" w:eastAsia="仿宋"/>
          <w:sz w:val="32"/>
          <w:szCs w:val="32"/>
          <w:lang w:val="en-US" w:eastAsia="zh-CN"/>
        </w:rPr>
        <w:t>一</w:t>
      </w:r>
      <w:r>
        <w:rPr>
          <w:rFonts w:hint="eastAsia" w:ascii="仿宋" w:hAnsi="仿宋" w:eastAsia="仿宋"/>
          <w:sz w:val="32"/>
          <w:szCs w:val="32"/>
        </w:rPr>
        <w:t>学期教研室主任</w:t>
      </w:r>
    </w:p>
    <w:p w14:paraId="7DD960CE">
      <w:pPr>
        <w:spacing w:line="560" w:lineRule="exact"/>
        <w:ind w:firstLine="1600" w:firstLineChars="500"/>
        <w:rPr>
          <w:rFonts w:ascii="仿宋" w:hAnsi="仿宋" w:eastAsia="仿宋"/>
          <w:sz w:val="32"/>
          <w:szCs w:val="32"/>
        </w:rPr>
      </w:pPr>
      <w:r>
        <w:rPr>
          <w:rFonts w:hint="eastAsia" w:ascii="仿宋" w:hAnsi="仿宋" w:eastAsia="仿宋"/>
          <w:sz w:val="32"/>
          <w:szCs w:val="32"/>
        </w:rPr>
        <w:t>工作考核表</w:t>
      </w:r>
    </w:p>
    <w:p w14:paraId="2A586172">
      <w:pPr>
        <w:spacing w:line="560" w:lineRule="exact"/>
        <w:ind w:right="640" w:firstLine="640" w:firstLineChars="200"/>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11EAD2A3">
      <w:pPr>
        <w:spacing w:line="560" w:lineRule="exact"/>
        <w:ind w:right="640" w:firstLine="640" w:firstLineChars="200"/>
        <w:jc w:val="right"/>
        <w:rPr>
          <w:rFonts w:ascii="仿宋" w:hAnsi="仿宋" w:eastAsia="仿宋"/>
          <w:sz w:val="32"/>
          <w:szCs w:val="32"/>
        </w:rPr>
      </w:pPr>
      <w:r>
        <w:rPr>
          <w:rFonts w:hint="eastAsia" w:ascii="仿宋" w:hAnsi="仿宋" w:eastAsia="仿宋"/>
          <w:sz w:val="32"/>
          <w:szCs w:val="32"/>
        </w:rPr>
        <w:t>教务处</w:t>
      </w:r>
    </w:p>
    <w:p w14:paraId="3282C211">
      <w:pPr>
        <w:spacing w:line="560" w:lineRule="exact"/>
        <w:ind w:right="640" w:firstLine="640" w:firstLineChars="200"/>
        <w:jc w:val="right"/>
        <w:rPr>
          <w:rFonts w:hint="eastAsia" w:ascii="仿宋" w:hAnsi="仿宋" w:eastAsia="仿宋"/>
          <w:sz w:val="32"/>
          <w:szCs w:val="32"/>
        </w:rPr>
      </w:pPr>
    </w:p>
    <w:p w14:paraId="0A6958FD">
      <w:pPr>
        <w:spacing w:line="560" w:lineRule="exact"/>
        <w:ind w:right="320" w:firstLine="640" w:firstLineChars="2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p>
    <w:p w14:paraId="165EF49E">
      <w:pPr>
        <w:spacing w:line="440" w:lineRule="exact"/>
        <w:rPr>
          <w:sz w:val="32"/>
          <w:szCs w:val="32"/>
        </w:rPr>
      </w:pPr>
    </w:p>
    <w:p w14:paraId="1A592B3E">
      <w:pPr>
        <w:spacing w:line="440" w:lineRule="exact"/>
        <w:rPr>
          <w:sz w:val="32"/>
          <w:szCs w:val="32"/>
        </w:rPr>
      </w:pPr>
    </w:p>
    <w:p w14:paraId="2F76CCDB">
      <w:pPr>
        <w:spacing w:line="440" w:lineRule="exact"/>
        <w:rPr>
          <w:sz w:val="32"/>
          <w:szCs w:val="32"/>
        </w:rPr>
      </w:pPr>
    </w:p>
    <w:p w14:paraId="6EAA2996">
      <w:pPr>
        <w:spacing w:line="440" w:lineRule="exact"/>
        <w:rPr>
          <w:sz w:val="32"/>
          <w:szCs w:val="32"/>
        </w:rPr>
      </w:pPr>
    </w:p>
    <w:p w14:paraId="57322096">
      <w:pPr>
        <w:spacing w:line="440" w:lineRule="exact"/>
        <w:rPr>
          <w:sz w:val="32"/>
          <w:szCs w:val="32"/>
        </w:rPr>
      </w:pPr>
    </w:p>
    <w:p w14:paraId="18A1EE3E">
      <w:pPr>
        <w:spacing w:line="440" w:lineRule="exact"/>
        <w:rPr>
          <w:sz w:val="32"/>
          <w:szCs w:val="32"/>
        </w:rPr>
      </w:pPr>
    </w:p>
    <w:p w14:paraId="7FC61A2B">
      <w:pPr>
        <w:spacing w:line="440" w:lineRule="exact"/>
        <w:rPr>
          <w:sz w:val="32"/>
          <w:szCs w:val="32"/>
        </w:rPr>
      </w:pPr>
    </w:p>
    <w:p w14:paraId="31062D0D">
      <w:pPr>
        <w:spacing w:line="440" w:lineRule="exact"/>
        <w:rPr>
          <w:sz w:val="32"/>
          <w:szCs w:val="32"/>
        </w:rPr>
      </w:pPr>
    </w:p>
    <w:p w14:paraId="436ED87D">
      <w:pPr>
        <w:spacing w:line="440" w:lineRule="exact"/>
        <w:rPr>
          <w:sz w:val="32"/>
          <w:szCs w:val="32"/>
        </w:rPr>
      </w:pPr>
    </w:p>
    <w:p w14:paraId="7467CA36">
      <w:pPr>
        <w:spacing w:line="440" w:lineRule="exact"/>
        <w:rPr>
          <w:sz w:val="32"/>
          <w:szCs w:val="32"/>
        </w:rPr>
      </w:pPr>
    </w:p>
    <w:p w14:paraId="2EAFA3A3">
      <w:pPr>
        <w:spacing w:line="440" w:lineRule="exact"/>
        <w:rPr>
          <w:sz w:val="32"/>
          <w:szCs w:val="32"/>
        </w:rPr>
      </w:pPr>
    </w:p>
    <w:p w14:paraId="1289B0F7">
      <w:pPr>
        <w:spacing w:line="440" w:lineRule="exact"/>
        <w:rPr>
          <w:sz w:val="32"/>
          <w:szCs w:val="32"/>
        </w:rPr>
      </w:pPr>
    </w:p>
    <w:p w14:paraId="6B359CAF">
      <w:pPr>
        <w:spacing w:line="440" w:lineRule="exact"/>
        <w:rPr>
          <w:sz w:val="32"/>
          <w:szCs w:val="32"/>
        </w:rPr>
      </w:pPr>
    </w:p>
    <w:p w14:paraId="44A02F44">
      <w:pPr>
        <w:spacing w:line="440" w:lineRule="exact"/>
        <w:rPr>
          <w:sz w:val="32"/>
          <w:szCs w:val="32"/>
        </w:rPr>
      </w:pPr>
    </w:p>
    <w:p w14:paraId="44FEA312">
      <w:pPr>
        <w:spacing w:line="440" w:lineRule="exact"/>
        <w:rPr>
          <w:sz w:val="32"/>
          <w:szCs w:val="32"/>
        </w:rPr>
      </w:pPr>
    </w:p>
    <w:tbl>
      <w:tblPr>
        <w:tblStyle w:val="8"/>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14:paraId="509AE89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14:paraId="6B24E818">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14:paraId="098C0168">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12</w:t>
            </w:r>
            <w:r>
              <w:rPr>
                <w:rFonts w:hint="eastAsia" w:ascii="仿宋_GB2312" w:eastAsia="仿宋_GB2312"/>
                <w:sz w:val="32"/>
                <w:szCs w:val="32"/>
                <w:lang w:val="zh-CN"/>
              </w:rPr>
              <w:t>月</w:t>
            </w:r>
            <w:r>
              <w:rPr>
                <w:rFonts w:hint="eastAsia" w:ascii="仿宋_GB2312" w:eastAsia="仿宋_GB2312"/>
                <w:sz w:val="32"/>
                <w:szCs w:val="32"/>
                <w:lang w:val="en-US" w:eastAsia="zh-CN"/>
              </w:rPr>
              <w:t>30</w:t>
            </w:r>
            <w:r>
              <w:rPr>
                <w:rFonts w:hint="eastAsia" w:ascii="仿宋_GB2312" w:eastAsia="仿宋_GB2312"/>
                <w:sz w:val="32"/>
                <w:szCs w:val="32"/>
                <w:lang w:val="zh-CN"/>
              </w:rPr>
              <w:t>日印发</w:t>
            </w:r>
          </w:p>
        </w:tc>
      </w:tr>
    </w:tbl>
    <w:p w14:paraId="2C56F44A">
      <w:pPr>
        <w:spacing w:line="440" w:lineRule="exact"/>
        <w:rPr>
          <w:sz w:val="32"/>
          <w:szCs w:val="32"/>
        </w:rPr>
      </w:pPr>
    </w:p>
    <w:p w14:paraId="1FAF6820">
      <w:pPr>
        <w:spacing w:line="440" w:lineRule="exact"/>
        <w:rPr>
          <w:sz w:val="32"/>
          <w:szCs w:val="32"/>
        </w:rPr>
      </w:pPr>
    </w:p>
    <w:p w14:paraId="5563AB35">
      <w:pPr>
        <w:spacing w:line="440" w:lineRule="exact"/>
        <w:jc w:val="both"/>
        <w:rPr>
          <w:rFonts w:hint="eastAsia" w:ascii="仿宋" w:hAnsi="仿宋" w:eastAsia="仿宋" w:cs="仿宋"/>
          <w:b w:val="0"/>
          <w:bCs/>
          <w:kern w:val="0"/>
          <w:sz w:val="13"/>
          <w:szCs w:val="13"/>
        </w:rPr>
      </w:pPr>
    </w:p>
    <w:p w14:paraId="53EC000A">
      <w:pPr>
        <w:spacing w:line="440" w:lineRule="exact"/>
        <w:jc w:val="both"/>
        <w:rPr>
          <w:rFonts w:hint="eastAsia" w:ascii="仿宋" w:hAnsi="仿宋" w:eastAsia="仿宋" w:cs="仿宋"/>
          <w:b w:val="0"/>
          <w:bCs/>
          <w:kern w:val="0"/>
          <w:sz w:val="13"/>
          <w:szCs w:val="13"/>
        </w:rPr>
      </w:pPr>
    </w:p>
    <w:p w14:paraId="543E1EB8">
      <w:pPr>
        <w:spacing w:line="440" w:lineRule="exact"/>
        <w:jc w:val="both"/>
        <w:rPr>
          <w:rFonts w:hint="eastAsia" w:ascii="仿宋" w:hAnsi="仿宋" w:eastAsia="仿宋" w:cs="仿宋"/>
          <w:b w:val="0"/>
          <w:bCs/>
          <w:kern w:val="0"/>
          <w:sz w:val="13"/>
          <w:szCs w:val="13"/>
        </w:rPr>
      </w:pPr>
    </w:p>
    <w:p w14:paraId="326D3B3F">
      <w:pPr>
        <w:spacing w:line="440" w:lineRule="exact"/>
        <w:jc w:val="both"/>
        <w:rPr>
          <w:rFonts w:hint="eastAsia" w:ascii="仿宋" w:hAnsi="仿宋" w:eastAsia="仿宋" w:cs="仿宋"/>
          <w:b w:val="0"/>
          <w:bCs/>
          <w:kern w:val="0"/>
          <w:sz w:val="13"/>
          <w:szCs w:val="13"/>
        </w:rPr>
      </w:pPr>
    </w:p>
    <w:p w14:paraId="465B9744">
      <w:pPr>
        <w:spacing w:line="440" w:lineRule="exact"/>
        <w:jc w:val="both"/>
        <w:rPr>
          <w:rFonts w:hint="eastAsia" w:ascii="仿宋" w:hAnsi="仿宋" w:eastAsia="仿宋" w:cs="仿宋"/>
          <w:b w:val="0"/>
          <w:bCs/>
          <w:kern w:val="0"/>
          <w:sz w:val="13"/>
          <w:szCs w:val="13"/>
        </w:rPr>
      </w:pPr>
    </w:p>
    <w:p w14:paraId="4F016198">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附件1：</w:t>
      </w:r>
    </w:p>
    <w:p w14:paraId="53010305">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南昌大学共青学院</w:t>
      </w:r>
    </w:p>
    <w:p w14:paraId="040D9154">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rPr>
        <w:t>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-202</w:t>
      </w:r>
      <w:r>
        <w:rPr>
          <w:rFonts w:hint="eastAsia" w:ascii="方正小标宋简体" w:hAnsi="方正小标宋简体" w:eastAsia="方正小标宋简体" w:cs="方正小标宋简体"/>
          <w:b w:val="0"/>
          <w:bCs/>
          <w:kern w:val="0"/>
          <w:sz w:val="44"/>
          <w:szCs w:val="44"/>
          <w:lang w:val="en-US" w:eastAsia="zh-CN"/>
        </w:rPr>
        <w:t>5</w:t>
      </w:r>
      <w:r>
        <w:rPr>
          <w:rFonts w:hint="eastAsia" w:ascii="方正小标宋简体" w:hAnsi="方正小标宋简体" w:eastAsia="方正小标宋简体" w:cs="方正小标宋简体"/>
          <w:b w:val="0"/>
          <w:bCs/>
          <w:kern w:val="0"/>
          <w:sz w:val="44"/>
          <w:szCs w:val="44"/>
        </w:rPr>
        <w:t>学年第</w:t>
      </w:r>
      <w:r>
        <w:rPr>
          <w:rFonts w:hint="eastAsia" w:ascii="方正小标宋简体" w:hAnsi="方正小标宋简体" w:eastAsia="方正小标宋简体" w:cs="方正小标宋简体"/>
          <w:b w:val="0"/>
          <w:bCs/>
          <w:kern w:val="0"/>
          <w:sz w:val="44"/>
          <w:szCs w:val="44"/>
          <w:lang w:val="en-US" w:eastAsia="zh-CN"/>
        </w:rPr>
        <w:t>一</w:t>
      </w:r>
      <w:r>
        <w:rPr>
          <w:rFonts w:hint="eastAsia" w:ascii="方正小标宋简体" w:hAnsi="方正小标宋简体" w:eastAsia="方正小标宋简体" w:cs="方正小标宋简体"/>
          <w:b w:val="0"/>
          <w:bCs/>
          <w:kern w:val="0"/>
          <w:sz w:val="44"/>
          <w:szCs w:val="44"/>
        </w:rPr>
        <w:t>学期教研室主任工作考核表</w:t>
      </w:r>
    </w:p>
    <w:p w14:paraId="7BA60BEC">
      <w:pPr>
        <w:jc w:val="left"/>
        <w:rPr>
          <w:rFonts w:hint="eastAsia" w:ascii="黑体" w:hAnsi="黑体" w:eastAsia="黑体" w:cs="黑体"/>
          <w:b w:val="0"/>
          <w:bCs/>
          <w:sz w:val="32"/>
          <w:szCs w:val="32"/>
        </w:rPr>
      </w:pPr>
      <w:r>
        <w:rPr>
          <w:rFonts w:hint="eastAsia" w:ascii="黑体" w:hAnsi="黑体" w:eastAsia="黑体" w:cs="黑体"/>
          <w:b w:val="0"/>
          <w:bCs/>
          <w:sz w:val="32"/>
          <w:szCs w:val="32"/>
        </w:rPr>
        <w:t>一、个人基本情况</w:t>
      </w:r>
    </w:p>
    <w:tbl>
      <w:tblPr>
        <w:tblStyle w:val="8"/>
        <w:tblW w:w="94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1410"/>
        <w:gridCol w:w="1296"/>
        <w:gridCol w:w="972"/>
        <w:gridCol w:w="1842"/>
        <w:gridCol w:w="2561"/>
      </w:tblGrid>
      <w:tr w14:paraId="18CAF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1392" w:type="dxa"/>
            <w:vAlign w:val="center"/>
          </w:tcPr>
          <w:p w14:paraId="68173D7C">
            <w:pPr>
              <w:snapToGrid w:val="0"/>
              <w:spacing w:line="240" w:lineRule="atLeast"/>
              <w:jc w:val="center"/>
              <w:rPr>
                <w:rFonts w:ascii="宋体" w:hAnsi="宋体"/>
                <w:sz w:val="24"/>
              </w:rPr>
            </w:pPr>
            <w:r>
              <w:rPr>
                <w:rFonts w:hint="eastAsia" w:ascii="宋体" w:hAnsi="宋体"/>
                <w:sz w:val="24"/>
              </w:rPr>
              <w:t>姓  名</w:t>
            </w:r>
          </w:p>
        </w:tc>
        <w:tc>
          <w:tcPr>
            <w:tcW w:w="1410" w:type="dxa"/>
            <w:vAlign w:val="center"/>
          </w:tcPr>
          <w:p w14:paraId="30804135">
            <w:pPr>
              <w:snapToGrid w:val="0"/>
              <w:spacing w:line="240" w:lineRule="atLeast"/>
              <w:jc w:val="center"/>
              <w:rPr>
                <w:rFonts w:ascii="宋体" w:hAnsi="宋体"/>
                <w:sz w:val="24"/>
              </w:rPr>
            </w:pPr>
          </w:p>
        </w:tc>
        <w:tc>
          <w:tcPr>
            <w:tcW w:w="1296" w:type="dxa"/>
            <w:tcBorders>
              <w:right w:val="single" w:color="auto" w:sz="4" w:space="0"/>
            </w:tcBorders>
            <w:vAlign w:val="center"/>
          </w:tcPr>
          <w:p w14:paraId="306135F2">
            <w:pPr>
              <w:snapToGrid w:val="0"/>
              <w:spacing w:line="240" w:lineRule="atLeast"/>
              <w:jc w:val="center"/>
              <w:rPr>
                <w:rFonts w:ascii="宋体" w:hAnsi="宋体"/>
                <w:sz w:val="24"/>
              </w:rPr>
            </w:pPr>
            <w:r>
              <w:rPr>
                <w:rFonts w:hint="eastAsia" w:ascii="宋体" w:hAnsi="宋体"/>
                <w:sz w:val="24"/>
              </w:rPr>
              <w:t>性别</w:t>
            </w:r>
          </w:p>
        </w:tc>
        <w:tc>
          <w:tcPr>
            <w:tcW w:w="972" w:type="dxa"/>
            <w:tcBorders>
              <w:left w:val="single" w:color="auto" w:sz="4" w:space="0"/>
              <w:right w:val="single" w:color="auto" w:sz="4" w:space="0"/>
            </w:tcBorders>
            <w:vAlign w:val="center"/>
          </w:tcPr>
          <w:p w14:paraId="6C938D4B">
            <w:pPr>
              <w:snapToGrid w:val="0"/>
              <w:spacing w:line="240" w:lineRule="atLeast"/>
              <w:jc w:val="center"/>
              <w:rPr>
                <w:rFonts w:ascii="宋体" w:hAnsi="宋体"/>
                <w:sz w:val="24"/>
              </w:rPr>
            </w:pPr>
          </w:p>
        </w:tc>
        <w:tc>
          <w:tcPr>
            <w:tcW w:w="1842" w:type="dxa"/>
            <w:tcBorders>
              <w:left w:val="single" w:color="auto" w:sz="4" w:space="0"/>
            </w:tcBorders>
            <w:vAlign w:val="center"/>
          </w:tcPr>
          <w:p w14:paraId="441F931D">
            <w:pPr>
              <w:snapToGrid w:val="0"/>
              <w:spacing w:line="240" w:lineRule="atLeast"/>
              <w:jc w:val="center"/>
              <w:rPr>
                <w:rFonts w:ascii="宋体" w:hAnsi="宋体"/>
                <w:sz w:val="24"/>
              </w:rPr>
            </w:pPr>
            <w:r>
              <w:rPr>
                <w:rFonts w:hint="eastAsia" w:ascii="宋体" w:hAnsi="宋体"/>
                <w:sz w:val="24"/>
              </w:rPr>
              <w:t>出生年月</w:t>
            </w:r>
          </w:p>
        </w:tc>
        <w:tc>
          <w:tcPr>
            <w:tcW w:w="2561" w:type="dxa"/>
            <w:vAlign w:val="center"/>
          </w:tcPr>
          <w:p w14:paraId="65B3D9F4">
            <w:pPr>
              <w:snapToGrid w:val="0"/>
              <w:spacing w:line="240" w:lineRule="atLeast"/>
              <w:jc w:val="center"/>
              <w:rPr>
                <w:rFonts w:ascii="宋体" w:hAnsi="宋体"/>
                <w:sz w:val="24"/>
              </w:rPr>
            </w:pPr>
          </w:p>
        </w:tc>
      </w:tr>
      <w:tr w14:paraId="1EAB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2802" w:type="dxa"/>
            <w:gridSpan w:val="2"/>
            <w:vAlign w:val="center"/>
          </w:tcPr>
          <w:p w14:paraId="0541AD80">
            <w:pPr>
              <w:snapToGrid w:val="0"/>
              <w:spacing w:line="240" w:lineRule="atLeast"/>
              <w:jc w:val="center"/>
              <w:rPr>
                <w:rFonts w:ascii="宋体" w:hAnsi="宋体"/>
                <w:sz w:val="24"/>
              </w:rPr>
            </w:pPr>
            <w:r>
              <w:rPr>
                <w:rFonts w:hint="eastAsia" w:ascii="宋体" w:hAnsi="宋体"/>
                <w:sz w:val="24"/>
              </w:rPr>
              <w:t>所在</w:t>
            </w:r>
            <w:r>
              <w:rPr>
                <w:rFonts w:hint="eastAsia" w:ascii="宋体" w:hAnsi="宋体"/>
                <w:sz w:val="24"/>
                <w:lang w:eastAsia="zh-CN"/>
              </w:rPr>
              <w:t>二级学院</w:t>
            </w:r>
            <w:r>
              <w:rPr>
                <w:rFonts w:hint="eastAsia" w:ascii="宋体" w:hAnsi="宋体"/>
                <w:sz w:val="24"/>
              </w:rPr>
              <w:t>（部</w:t>
            </w:r>
            <w:r>
              <w:rPr>
                <w:rFonts w:hint="eastAsia" w:ascii="宋体" w:hAnsi="宋体"/>
                <w:sz w:val="24"/>
                <w:lang w:eastAsia="zh-CN"/>
              </w:rPr>
              <w:t>门</w:t>
            </w:r>
            <w:r>
              <w:rPr>
                <w:rFonts w:hint="eastAsia" w:ascii="宋体" w:hAnsi="宋体"/>
                <w:sz w:val="24"/>
              </w:rPr>
              <w:t>）</w:t>
            </w:r>
          </w:p>
        </w:tc>
        <w:tc>
          <w:tcPr>
            <w:tcW w:w="2268" w:type="dxa"/>
            <w:gridSpan w:val="2"/>
            <w:tcBorders>
              <w:right w:val="single" w:color="auto" w:sz="4" w:space="0"/>
            </w:tcBorders>
            <w:vAlign w:val="center"/>
          </w:tcPr>
          <w:p w14:paraId="4DA709CB">
            <w:pPr>
              <w:snapToGrid w:val="0"/>
              <w:spacing w:line="240" w:lineRule="atLeast"/>
              <w:jc w:val="center"/>
              <w:rPr>
                <w:rFonts w:ascii="宋体" w:hAnsi="宋体"/>
                <w:sz w:val="24"/>
              </w:rPr>
            </w:pPr>
          </w:p>
        </w:tc>
        <w:tc>
          <w:tcPr>
            <w:tcW w:w="1842" w:type="dxa"/>
            <w:tcBorders>
              <w:left w:val="single" w:color="auto" w:sz="4" w:space="0"/>
            </w:tcBorders>
            <w:vAlign w:val="center"/>
          </w:tcPr>
          <w:p w14:paraId="6DAE62D9">
            <w:pPr>
              <w:snapToGrid w:val="0"/>
              <w:spacing w:line="240" w:lineRule="atLeast"/>
              <w:jc w:val="center"/>
              <w:rPr>
                <w:rFonts w:ascii="宋体" w:hAnsi="宋体"/>
                <w:sz w:val="24"/>
              </w:rPr>
            </w:pPr>
            <w:r>
              <w:rPr>
                <w:rFonts w:hint="eastAsia" w:ascii="宋体" w:hAnsi="宋体"/>
                <w:sz w:val="24"/>
              </w:rPr>
              <w:t>职称</w:t>
            </w:r>
          </w:p>
        </w:tc>
        <w:tc>
          <w:tcPr>
            <w:tcW w:w="2561" w:type="dxa"/>
            <w:vAlign w:val="center"/>
          </w:tcPr>
          <w:p w14:paraId="0E39B051">
            <w:pPr>
              <w:snapToGrid w:val="0"/>
              <w:spacing w:line="240" w:lineRule="atLeast"/>
              <w:jc w:val="center"/>
              <w:rPr>
                <w:rFonts w:ascii="宋体" w:hAnsi="宋体"/>
                <w:sz w:val="24"/>
              </w:rPr>
            </w:pPr>
          </w:p>
        </w:tc>
      </w:tr>
      <w:tr w14:paraId="3714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3" w:hRule="atLeast"/>
        </w:trPr>
        <w:tc>
          <w:tcPr>
            <w:tcW w:w="2802" w:type="dxa"/>
            <w:gridSpan w:val="2"/>
            <w:vAlign w:val="center"/>
          </w:tcPr>
          <w:p w14:paraId="73A41C66">
            <w:pPr>
              <w:snapToGrid w:val="0"/>
              <w:spacing w:line="240" w:lineRule="atLeast"/>
              <w:jc w:val="center"/>
              <w:rPr>
                <w:rFonts w:ascii="宋体" w:hAnsi="宋体"/>
                <w:sz w:val="24"/>
              </w:rPr>
            </w:pPr>
            <w:r>
              <w:rPr>
                <w:rFonts w:hint="eastAsia" w:ascii="宋体" w:hAnsi="宋体"/>
                <w:sz w:val="24"/>
              </w:rPr>
              <w:t>教研室名称</w:t>
            </w:r>
          </w:p>
        </w:tc>
        <w:tc>
          <w:tcPr>
            <w:tcW w:w="6671" w:type="dxa"/>
            <w:gridSpan w:val="4"/>
            <w:vAlign w:val="center"/>
          </w:tcPr>
          <w:p w14:paraId="0BCECEFE">
            <w:pPr>
              <w:snapToGrid w:val="0"/>
              <w:spacing w:line="240" w:lineRule="atLeast"/>
              <w:jc w:val="center"/>
              <w:rPr>
                <w:rFonts w:ascii="宋体" w:hAnsi="宋体"/>
                <w:sz w:val="24"/>
              </w:rPr>
            </w:pPr>
          </w:p>
        </w:tc>
      </w:tr>
    </w:tbl>
    <w:p w14:paraId="5C72AAA5">
      <w:pPr>
        <w:jc w:val="left"/>
        <w:rPr>
          <w:rFonts w:hint="eastAsia" w:ascii="黑体" w:hAnsi="黑体" w:eastAsia="黑体" w:cs="黑体"/>
          <w:b w:val="0"/>
          <w:bCs/>
          <w:sz w:val="32"/>
          <w:szCs w:val="32"/>
        </w:rPr>
      </w:pPr>
      <w:r>
        <w:rPr>
          <w:rFonts w:hint="eastAsia" w:ascii="黑体" w:hAnsi="黑体" w:eastAsia="黑体" w:cs="黑体"/>
          <w:b w:val="0"/>
          <w:bCs/>
          <w:sz w:val="32"/>
          <w:szCs w:val="32"/>
        </w:rPr>
        <w:t>二、工作汇报</w:t>
      </w:r>
    </w:p>
    <w:tbl>
      <w:tblPr>
        <w:tblStyle w:val="8"/>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1"/>
      </w:tblGrid>
      <w:tr w14:paraId="6052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471" w:type="dxa"/>
            <w:vAlign w:val="center"/>
          </w:tcPr>
          <w:p w14:paraId="0F346AF2">
            <w:pPr>
              <w:spacing w:line="500" w:lineRule="exact"/>
              <w:jc w:val="center"/>
              <w:rPr>
                <w:rFonts w:ascii="宋体" w:hAnsi="宋体"/>
                <w:sz w:val="24"/>
              </w:rPr>
            </w:pPr>
            <w:r>
              <w:rPr>
                <w:rFonts w:hint="eastAsia" w:ascii="宋体" w:hAnsi="宋体"/>
                <w:sz w:val="24"/>
              </w:rPr>
              <w:t>工作总结</w:t>
            </w:r>
          </w:p>
        </w:tc>
      </w:tr>
      <w:tr w14:paraId="6B79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trPr>
        <w:tc>
          <w:tcPr>
            <w:tcW w:w="9471" w:type="dxa"/>
            <w:vAlign w:val="center"/>
          </w:tcPr>
          <w:p w14:paraId="15A7282B">
            <w:pPr>
              <w:spacing w:line="400" w:lineRule="exact"/>
              <w:jc w:val="center"/>
              <w:rPr>
                <w:rFonts w:ascii="宋体" w:hAnsi="宋体"/>
                <w:sz w:val="24"/>
              </w:rPr>
            </w:pPr>
          </w:p>
          <w:p w14:paraId="12E3A2AA">
            <w:pPr>
              <w:spacing w:line="400" w:lineRule="exact"/>
              <w:jc w:val="center"/>
              <w:rPr>
                <w:rFonts w:ascii="宋体" w:hAnsi="宋体"/>
                <w:sz w:val="24"/>
              </w:rPr>
            </w:pPr>
          </w:p>
          <w:p w14:paraId="56E17140">
            <w:pPr>
              <w:spacing w:line="400" w:lineRule="exact"/>
              <w:jc w:val="center"/>
              <w:rPr>
                <w:rFonts w:ascii="宋体" w:hAnsi="宋体"/>
                <w:sz w:val="24"/>
              </w:rPr>
            </w:pPr>
          </w:p>
          <w:p w14:paraId="097EC394">
            <w:pPr>
              <w:spacing w:line="400" w:lineRule="exact"/>
              <w:jc w:val="center"/>
              <w:rPr>
                <w:rFonts w:ascii="宋体" w:hAnsi="宋体"/>
                <w:sz w:val="24"/>
              </w:rPr>
            </w:pPr>
          </w:p>
          <w:p w14:paraId="5BEF6683">
            <w:pPr>
              <w:spacing w:line="400" w:lineRule="exact"/>
              <w:jc w:val="center"/>
              <w:rPr>
                <w:rFonts w:ascii="宋体" w:hAnsi="宋体"/>
                <w:sz w:val="24"/>
              </w:rPr>
            </w:pPr>
          </w:p>
          <w:p w14:paraId="15D4D470">
            <w:pPr>
              <w:spacing w:line="400" w:lineRule="exact"/>
              <w:jc w:val="center"/>
              <w:rPr>
                <w:rFonts w:ascii="宋体" w:hAnsi="宋体"/>
                <w:sz w:val="24"/>
              </w:rPr>
            </w:pPr>
          </w:p>
          <w:p w14:paraId="287A3ACE">
            <w:pPr>
              <w:spacing w:line="400" w:lineRule="exact"/>
              <w:jc w:val="center"/>
              <w:rPr>
                <w:rFonts w:ascii="宋体" w:hAnsi="宋体"/>
                <w:sz w:val="24"/>
              </w:rPr>
            </w:pPr>
          </w:p>
          <w:p w14:paraId="3D9332EE">
            <w:pPr>
              <w:spacing w:line="400" w:lineRule="exact"/>
              <w:jc w:val="center"/>
              <w:rPr>
                <w:rFonts w:ascii="宋体" w:hAnsi="宋体"/>
                <w:sz w:val="24"/>
              </w:rPr>
            </w:pPr>
          </w:p>
          <w:p w14:paraId="3B89C70F">
            <w:pPr>
              <w:spacing w:line="400" w:lineRule="exact"/>
              <w:jc w:val="center"/>
              <w:rPr>
                <w:rFonts w:ascii="宋体" w:hAnsi="宋体"/>
                <w:sz w:val="24"/>
              </w:rPr>
            </w:pPr>
          </w:p>
          <w:p w14:paraId="10AD4D0E">
            <w:pPr>
              <w:spacing w:line="400" w:lineRule="exact"/>
              <w:jc w:val="center"/>
              <w:rPr>
                <w:rFonts w:ascii="宋体" w:hAnsi="宋体"/>
                <w:sz w:val="24"/>
              </w:rPr>
            </w:pPr>
          </w:p>
          <w:p w14:paraId="5BD900CC">
            <w:pPr>
              <w:spacing w:line="400" w:lineRule="exact"/>
              <w:jc w:val="center"/>
              <w:rPr>
                <w:rFonts w:ascii="宋体" w:hAnsi="宋体"/>
                <w:sz w:val="24"/>
              </w:rPr>
            </w:pPr>
          </w:p>
          <w:p w14:paraId="76C8F35D">
            <w:pPr>
              <w:spacing w:line="400" w:lineRule="exact"/>
              <w:jc w:val="center"/>
              <w:rPr>
                <w:rFonts w:ascii="宋体" w:hAnsi="宋体"/>
                <w:sz w:val="24"/>
              </w:rPr>
            </w:pPr>
          </w:p>
          <w:p w14:paraId="029F151E">
            <w:pPr>
              <w:spacing w:line="400" w:lineRule="exact"/>
              <w:jc w:val="center"/>
              <w:rPr>
                <w:rFonts w:ascii="宋体" w:hAnsi="宋体"/>
                <w:sz w:val="24"/>
              </w:rPr>
            </w:pPr>
          </w:p>
          <w:p w14:paraId="3B2A0127">
            <w:pPr>
              <w:spacing w:line="400" w:lineRule="exact"/>
              <w:jc w:val="center"/>
              <w:rPr>
                <w:rFonts w:ascii="宋体" w:hAnsi="宋体"/>
                <w:sz w:val="24"/>
              </w:rPr>
            </w:pPr>
          </w:p>
          <w:p w14:paraId="4B0042D8">
            <w:pPr>
              <w:spacing w:line="400" w:lineRule="exact"/>
              <w:jc w:val="center"/>
              <w:rPr>
                <w:rFonts w:ascii="宋体" w:hAnsi="宋体"/>
                <w:sz w:val="24"/>
              </w:rPr>
            </w:pPr>
          </w:p>
          <w:p w14:paraId="4088B201">
            <w:pPr>
              <w:spacing w:line="400" w:lineRule="exact"/>
              <w:jc w:val="center"/>
              <w:rPr>
                <w:rFonts w:ascii="宋体" w:hAnsi="宋体"/>
                <w:sz w:val="24"/>
              </w:rPr>
            </w:pPr>
          </w:p>
          <w:p w14:paraId="75AB1C89">
            <w:pPr>
              <w:spacing w:line="400" w:lineRule="exact"/>
              <w:jc w:val="center"/>
              <w:rPr>
                <w:rFonts w:ascii="宋体" w:hAnsi="宋体"/>
                <w:sz w:val="24"/>
              </w:rPr>
            </w:pPr>
          </w:p>
          <w:p w14:paraId="23155AF9">
            <w:pPr>
              <w:spacing w:line="400" w:lineRule="exact"/>
              <w:jc w:val="center"/>
              <w:rPr>
                <w:rFonts w:ascii="宋体" w:hAnsi="宋体"/>
                <w:sz w:val="24"/>
              </w:rPr>
            </w:pPr>
          </w:p>
          <w:p w14:paraId="7365349E">
            <w:pPr>
              <w:spacing w:line="400" w:lineRule="exact"/>
              <w:jc w:val="center"/>
              <w:rPr>
                <w:rFonts w:ascii="宋体" w:hAnsi="宋体"/>
                <w:sz w:val="24"/>
              </w:rPr>
            </w:pPr>
          </w:p>
          <w:p w14:paraId="2CCB5804">
            <w:pPr>
              <w:spacing w:line="400" w:lineRule="exact"/>
              <w:jc w:val="center"/>
              <w:rPr>
                <w:rFonts w:ascii="宋体" w:hAnsi="宋体"/>
                <w:sz w:val="24"/>
              </w:rPr>
            </w:pPr>
          </w:p>
          <w:p w14:paraId="490680E8">
            <w:pPr>
              <w:spacing w:line="400" w:lineRule="exact"/>
              <w:jc w:val="center"/>
              <w:rPr>
                <w:rFonts w:ascii="宋体" w:hAnsi="宋体"/>
                <w:sz w:val="24"/>
              </w:rPr>
            </w:pPr>
          </w:p>
          <w:p w14:paraId="2520CF1E">
            <w:pPr>
              <w:spacing w:line="400" w:lineRule="exact"/>
              <w:jc w:val="center"/>
              <w:rPr>
                <w:rFonts w:ascii="宋体" w:hAnsi="宋体"/>
                <w:sz w:val="24"/>
              </w:rPr>
            </w:pPr>
          </w:p>
        </w:tc>
      </w:tr>
      <w:tr w14:paraId="106C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35" w:hRule="atLeast"/>
        </w:trPr>
        <w:tc>
          <w:tcPr>
            <w:tcW w:w="9471" w:type="dxa"/>
            <w:tcBorders>
              <w:top w:val="single" w:color="auto" w:sz="4" w:space="0"/>
              <w:left w:val="single" w:color="auto" w:sz="4" w:space="0"/>
              <w:bottom w:val="single" w:color="auto" w:sz="4" w:space="0"/>
              <w:right w:val="single" w:color="auto" w:sz="4" w:space="0"/>
            </w:tcBorders>
            <w:vAlign w:val="center"/>
          </w:tcPr>
          <w:p w14:paraId="12FB231F">
            <w:pPr>
              <w:spacing w:line="400" w:lineRule="exact"/>
              <w:jc w:val="center"/>
              <w:rPr>
                <w:rFonts w:ascii="宋体" w:hAnsi="宋体"/>
                <w:sz w:val="28"/>
                <w:szCs w:val="28"/>
              </w:rPr>
            </w:pPr>
          </w:p>
          <w:p w14:paraId="0EA68D35">
            <w:pPr>
              <w:spacing w:line="400" w:lineRule="exact"/>
              <w:jc w:val="center"/>
              <w:rPr>
                <w:rFonts w:ascii="宋体" w:hAnsi="宋体"/>
                <w:sz w:val="28"/>
                <w:szCs w:val="28"/>
              </w:rPr>
            </w:pPr>
          </w:p>
          <w:p w14:paraId="099A0075">
            <w:pPr>
              <w:spacing w:line="400" w:lineRule="exact"/>
              <w:jc w:val="center"/>
              <w:rPr>
                <w:rFonts w:ascii="宋体" w:hAnsi="宋体"/>
                <w:sz w:val="28"/>
                <w:szCs w:val="28"/>
              </w:rPr>
            </w:pPr>
          </w:p>
          <w:p w14:paraId="6275B1A9">
            <w:pPr>
              <w:spacing w:line="400" w:lineRule="exact"/>
              <w:jc w:val="center"/>
              <w:rPr>
                <w:rFonts w:ascii="宋体" w:hAnsi="宋体"/>
                <w:sz w:val="28"/>
                <w:szCs w:val="28"/>
              </w:rPr>
            </w:pPr>
          </w:p>
          <w:p w14:paraId="47A03BB2">
            <w:pPr>
              <w:spacing w:line="400" w:lineRule="exact"/>
              <w:jc w:val="center"/>
              <w:rPr>
                <w:rFonts w:ascii="宋体" w:hAnsi="宋体"/>
                <w:sz w:val="28"/>
                <w:szCs w:val="28"/>
              </w:rPr>
            </w:pPr>
          </w:p>
          <w:p w14:paraId="4CED20E3">
            <w:pPr>
              <w:spacing w:line="400" w:lineRule="exact"/>
              <w:jc w:val="center"/>
              <w:rPr>
                <w:rFonts w:ascii="宋体" w:hAnsi="宋体"/>
                <w:sz w:val="28"/>
                <w:szCs w:val="28"/>
              </w:rPr>
            </w:pPr>
          </w:p>
          <w:p w14:paraId="4F64FEF9">
            <w:pPr>
              <w:spacing w:line="400" w:lineRule="exact"/>
              <w:jc w:val="center"/>
              <w:rPr>
                <w:rFonts w:ascii="宋体" w:hAnsi="宋体"/>
                <w:sz w:val="28"/>
                <w:szCs w:val="28"/>
              </w:rPr>
            </w:pPr>
          </w:p>
          <w:p w14:paraId="38BB64F7">
            <w:pPr>
              <w:widowControl/>
              <w:spacing w:line="440" w:lineRule="exact"/>
              <w:ind w:right="480" w:firstLine="7280" w:firstLineChars="2600"/>
              <w:rPr>
                <w:rFonts w:ascii="宋体" w:hAnsi="宋体"/>
                <w:sz w:val="28"/>
                <w:szCs w:val="28"/>
              </w:rPr>
            </w:pPr>
          </w:p>
          <w:p w14:paraId="23B9341D">
            <w:pPr>
              <w:widowControl/>
              <w:spacing w:line="440" w:lineRule="exact"/>
              <w:ind w:right="480" w:firstLine="7280" w:firstLineChars="2600"/>
              <w:rPr>
                <w:rFonts w:ascii="宋体" w:hAnsi="宋体"/>
                <w:sz w:val="28"/>
                <w:szCs w:val="28"/>
              </w:rPr>
            </w:pPr>
          </w:p>
          <w:p w14:paraId="5D25FC3C">
            <w:pPr>
              <w:widowControl/>
              <w:spacing w:line="440" w:lineRule="exact"/>
              <w:ind w:right="480" w:firstLine="7280" w:firstLineChars="2600"/>
              <w:rPr>
                <w:rFonts w:ascii="宋体" w:hAnsi="宋体"/>
                <w:sz w:val="28"/>
                <w:szCs w:val="28"/>
              </w:rPr>
            </w:pPr>
          </w:p>
          <w:p w14:paraId="213E6D69">
            <w:pPr>
              <w:widowControl/>
              <w:spacing w:line="440" w:lineRule="exact"/>
              <w:ind w:right="480" w:firstLine="5520" w:firstLineChars="2300"/>
              <w:jc w:val="left"/>
              <w:rPr>
                <w:rFonts w:ascii="宋体" w:hAnsi="宋体"/>
                <w:sz w:val="24"/>
              </w:rPr>
            </w:pPr>
            <w:r>
              <w:rPr>
                <w:rFonts w:hint="eastAsia" w:ascii="宋体" w:hAnsi="宋体"/>
                <w:sz w:val="24"/>
              </w:rPr>
              <w:t xml:space="preserve">教研室主任签字：          </w:t>
            </w:r>
          </w:p>
          <w:p w14:paraId="645AB235">
            <w:pPr>
              <w:spacing w:line="400" w:lineRule="exact"/>
              <w:jc w:val="center"/>
              <w:rPr>
                <w:rFonts w:ascii="宋体" w:hAnsi="宋体"/>
                <w:sz w:val="28"/>
                <w:szCs w:val="28"/>
              </w:rPr>
            </w:pPr>
            <w:r>
              <w:rPr>
                <w:rFonts w:hint="eastAsia" w:ascii="宋体" w:hAnsi="宋体"/>
                <w:sz w:val="24"/>
              </w:rPr>
              <w:t xml:space="preserve">                                          年   月   日</w:t>
            </w:r>
          </w:p>
        </w:tc>
      </w:tr>
    </w:tbl>
    <w:p w14:paraId="0611AB40">
      <w:pPr>
        <w:jc w:val="left"/>
        <w:rPr>
          <w:rFonts w:hint="eastAsia" w:ascii="黑体" w:hAnsi="黑体" w:eastAsia="黑体" w:cs="黑体"/>
          <w:b w:val="0"/>
          <w:bCs/>
          <w:sz w:val="32"/>
          <w:szCs w:val="32"/>
        </w:rPr>
      </w:pPr>
      <w:r>
        <w:rPr>
          <w:rFonts w:hint="eastAsia" w:ascii="黑体" w:hAnsi="黑体" w:eastAsia="黑体" w:cs="黑体"/>
          <w:b w:val="0"/>
          <w:bCs/>
          <w:sz w:val="32"/>
          <w:szCs w:val="32"/>
        </w:rPr>
        <w:t>三、其他</w:t>
      </w:r>
    </w:p>
    <w:tbl>
      <w:tblPr>
        <w:tblStyle w:val="8"/>
        <w:tblW w:w="9471" w:type="dxa"/>
        <w:tblInd w:w="0" w:type="dxa"/>
        <w:tblLayout w:type="fixed"/>
        <w:tblCellMar>
          <w:top w:w="0" w:type="dxa"/>
          <w:left w:w="108" w:type="dxa"/>
          <w:bottom w:w="0" w:type="dxa"/>
          <w:right w:w="108" w:type="dxa"/>
        </w:tblCellMar>
      </w:tblPr>
      <w:tblGrid>
        <w:gridCol w:w="1668"/>
        <w:gridCol w:w="7803"/>
      </w:tblGrid>
      <w:tr w14:paraId="4D02EB77">
        <w:tblPrEx>
          <w:tblCellMar>
            <w:top w:w="0" w:type="dxa"/>
            <w:left w:w="108" w:type="dxa"/>
            <w:bottom w:w="0" w:type="dxa"/>
            <w:right w:w="108" w:type="dxa"/>
          </w:tblCellMar>
        </w:tblPrEx>
        <w:trPr>
          <w:cantSplit/>
          <w:trHeight w:val="1387" w:hRule="atLeast"/>
        </w:trPr>
        <w:tc>
          <w:tcPr>
            <w:tcW w:w="1668" w:type="dxa"/>
            <w:tcBorders>
              <w:top w:val="single" w:color="auto" w:sz="4" w:space="0"/>
              <w:left w:val="single" w:color="auto" w:sz="4" w:space="0"/>
              <w:bottom w:val="single" w:color="auto" w:sz="4" w:space="0"/>
              <w:right w:val="single" w:color="auto" w:sz="4" w:space="0"/>
            </w:tcBorders>
            <w:vAlign w:val="center"/>
          </w:tcPr>
          <w:p w14:paraId="0A75FB5A">
            <w:pPr>
              <w:spacing w:line="500" w:lineRule="exact"/>
              <w:jc w:val="center"/>
              <w:rPr>
                <w:rFonts w:ascii="宋体" w:hAnsi="宋体"/>
                <w:sz w:val="28"/>
                <w:szCs w:val="28"/>
              </w:rPr>
            </w:pPr>
            <w:r>
              <w:rPr>
                <w:rFonts w:hint="eastAsia" w:ascii="宋体" w:hAnsi="宋体"/>
                <w:sz w:val="24"/>
                <w:lang w:eastAsia="zh-CN"/>
              </w:rPr>
              <w:t>二级学院</w:t>
            </w:r>
            <w:r>
              <w:rPr>
                <w:rFonts w:hint="eastAsia" w:ascii="宋体" w:hAnsi="宋体"/>
                <w:sz w:val="24"/>
              </w:rPr>
              <w:t>（部</w:t>
            </w:r>
            <w:r>
              <w:rPr>
                <w:rFonts w:hint="eastAsia" w:ascii="宋体" w:hAnsi="宋体"/>
                <w:sz w:val="24"/>
                <w:lang w:eastAsia="zh-CN"/>
              </w:rPr>
              <w:t>门</w:t>
            </w:r>
            <w:r>
              <w:rPr>
                <w:rFonts w:hint="eastAsia" w:ascii="宋体" w:hAnsi="宋体"/>
                <w:sz w:val="24"/>
              </w:rPr>
              <w:t>）评定</w:t>
            </w:r>
          </w:p>
        </w:tc>
        <w:tc>
          <w:tcPr>
            <w:tcW w:w="7803" w:type="dxa"/>
            <w:tcBorders>
              <w:top w:val="single" w:color="auto" w:sz="4" w:space="0"/>
              <w:left w:val="single" w:color="auto" w:sz="4" w:space="0"/>
              <w:bottom w:val="single" w:color="auto" w:sz="4" w:space="0"/>
              <w:right w:val="single" w:color="auto" w:sz="4" w:space="0"/>
            </w:tcBorders>
            <w:vAlign w:val="center"/>
          </w:tcPr>
          <w:p w14:paraId="3080128A">
            <w:pPr>
              <w:widowControl/>
              <w:spacing w:line="440" w:lineRule="exact"/>
              <w:ind w:right="482"/>
              <w:jc w:val="left"/>
              <w:rPr>
                <w:rFonts w:ascii="宋体" w:hAnsi="宋体"/>
                <w:sz w:val="24"/>
              </w:rPr>
            </w:pPr>
            <w:r>
              <w:rPr>
                <w:rFonts w:hint="eastAsia" w:ascii="宋体" w:hAnsi="宋体"/>
                <w:sz w:val="24"/>
              </w:rPr>
              <w:t>评定意见：</w:t>
            </w:r>
          </w:p>
          <w:p w14:paraId="32C4B54C">
            <w:pPr>
              <w:widowControl/>
              <w:spacing w:line="440" w:lineRule="exact"/>
              <w:ind w:right="480" w:firstLine="5640" w:firstLineChars="2350"/>
              <w:rPr>
                <w:rFonts w:ascii="宋体" w:hAnsi="宋体"/>
                <w:sz w:val="24"/>
              </w:rPr>
            </w:pPr>
          </w:p>
          <w:p w14:paraId="3CF0896D">
            <w:pPr>
              <w:widowControl/>
              <w:spacing w:line="440" w:lineRule="exact"/>
              <w:ind w:right="480"/>
              <w:rPr>
                <w:rFonts w:ascii="宋体" w:hAnsi="宋体"/>
                <w:sz w:val="24"/>
              </w:rPr>
            </w:pPr>
          </w:p>
          <w:p w14:paraId="340DD965">
            <w:pPr>
              <w:widowControl/>
              <w:spacing w:line="440" w:lineRule="exact"/>
              <w:ind w:right="480"/>
              <w:rPr>
                <w:rFonts w:ascii="宋体" w:hAnsi="宋体"/>
                <w:sz w:val="24"/>
              </w:rPr>
            </w:pPr>
          </w:p>
          <w:p w14:paraId="20795C0F">
            <w:pPr>
              <w:widowControl/>
              <w:spacing w:line="440" w:lineRule="exact"/>
              <w:ind w:right="480"/>
              <w:rPr>
                <w:rFonts w:ascii="宋体" w:hAnsi="宋体"/>
                <w:sz w:val="24"/>
              </w:rPr>
            </w:pPr>
          </w:p>
          <w:p w14:paraId="4298EA4D">
            <w:pPr>
              <w:widowControl/>
              <w:spacing w:line="440" w:lineRule="exact"/>
              <w:ind w:right="480" w:firstLine="2880" w:firstLineChars="1200"/>
              <w:rPr>
                <w:rFonts w:ascii="宋体" w:hAnsi="宋体"/>
                <w:sz w:val="24"/>
              </w:rPr>
            </w:pPr>
            <w:r>
              <w:rPr>
                <w:rFonts w:hint="eastAsia" w:ascii="宋体" w:hAnsi="宋体"/>
                <w:sz w:val="24"/>
              </w:rPr>
              <w:t>综合考核分数（满分100分）：</w:t>
            </w:r>
          </w:p>
          <w:p w14:paraId="2D53C644">
            <w:pPr>
              <w:widowControl/>
              <w:spacing w:line="440" w:lineRule="exact"/>
              <w:ind w:right="480" w:firstLine="2880" w:firstLineChars="1200"/>
              <w:rPr>
                <w:rFonts w:ascii="宋体" w:hAnsi="宋体"/>
                <w:sz w:val="24"/>
              </w:rPr>
            </w:pPr>
            <w:bookmarkStart w:id="0" w:name="_GoBack"/>
            <w:r>
              <w:rPr>
                <w:rFonts w:hint="eastAsia" w:ascii="宋体" w:hAnsi="宋体"/>
                <w:sz w:val="24"/>
                <w:lang w:eastAsia="zh-CN"/>
              </w:rPr>
              <w:t>学院</w:t>
            </w:r>
            <w:bookmarkEnd w:id="0"/>
            <w:r>
              <w:rPr>
                <w:rFonts w:hint="eastAsia" w:ascii="宋体" w:hAnsi="宋体"/>
                <w:sz w:val="24"/>
              </w:rPr>
              <w:t>（部</w:t>
            </w:r>
            <w:r>
              <w:rPr>
                <w:rFonts w:hint="eastAsia" w:ascii="宋体" w:hAnsi="宋体"/>
                <w:sz w:val="24"/>
                <w:lang w:eastAsia="zh-CN"/>
              </w:rPr>
              <w:t>门</w:t>
            </w:r>
            <w:r>
              <w:rPr>
                <w:rFonts w:hint="eastAsia" w:ascii="宋体" w:hAnsi="宋体"/>
                <w:sz w:val="24"/>
              </w:rPr>
              <w:t>）</w:t>
            </w:r>
            <w:r>
              <w:rPr>
                <w:rFonts w:hint="eastAsia" w:ascii="宋体" w:hAnsi="宋体"/>
                <w:sz w:val="24"/>
                <w:lang w:eastAsia="zh-CN"/>
              </w:rPr>
              <w:t>领导</w:t>
            </w:r>
            <w:r>
              <w:rPr>
                <w:rFonts w:hint="eastAsia" w:ascii="宋体" w:hAnsi="宋体"/>
                <w:sz w:val="24"/>
              </w:rPr>
              <w:t xml:space="preserve">签字： </w:t>
            </w:r>
          </w:p>
          <w:p w14:paraId="49241302">
            <w:pPr>
              <w:widowControl/>
              <w:spacing w:line="440" w:lineRule="exact"/>
              <w:ind w:right="480"/>
              <w:rPr>
                <w:rFonts w:ascii="宋体" w:hAnsi="宋体"/>
                <w:sz w:val="24"/>
              </w:rPr>
            </w:pPr>
            <w:r>
              <w:rPr>
                <w:rFonts w:hint="eastAsia" w:ascii="宋体" w:hAnsi="宋体"/>
                <w:sz w:val="24"/>
              </w:rPr>
              <w:t xml:space="preserve">                                           年   月   日</w:t>
            </w:r>
          </w:p>
        </w:tc>
      </w:tr>
      <w:tr w14:paraId="082FB5C2">
        <w:tblPrEx>
          <w:tblCellMar>
            <w:top w:w="0" w:type="dxa"/>
            <w:left w:w="108" w:type="dxa"/>
            <w:bottom w:w="0" w:type="dxa"/>
            <w:right w:w="108" w:type="dxa"/>
          </w:tblCellMar>
        </w:tblPrEx>
        <w:trPr>
          <w:cantSplit/>
          <w:trHeight w:val="2205" w:hRule="atLeast"/>
        </w:trPr>
        <w:tc>
          <w:tcPr>
            <w:tcW w:w="1668" w:type="dxa"/>
            <w:tcBorders>
              <w:top w:val="single" w:color="auto" w:sz="4" w:space="0"/>
              <w:left w:val="single" w:color="auto" w:sz="4" w:space="0"/>
              <w:bottom w:val="single" w:color="auto" w:sz="4" w:space="0"/>
              <w:right w:val="single" w:color="auto" w:sz="4" w:space="0"/>
            </w:tcBorders>
            <w:vAlign w:val="center"/>
          </w:tcPr>
          <w:p w14:paraId="70F82848">
            <w:pPr>
              <w:spacing w:line="500" w:lineRule="exact"/>
              <w:jc w:val="center"/>
              <w:rPr>
                <w:rFonts w:ascii="宋体" w:hAnsi="宋体"/>
                <w:sz w:val="28"/>
                <w:szCs w:val="28"/>
              </w:rPr>
            </w:pPr>
            <w:r>
              <w:rPr>
                <w:rFonts w:hint="eastAsia" w:ascii="宋体" w:hAnsi="宋体"/>
                <w:sz w:val="24"/>
              </w:rPr>
              <w:t>教务处意见</w:t>
            </w:r>
          </w:p>
        </w:tc>
        <w:tc>
          <w:tcPr>
            <w:tcW w:w="7803" w:type="dxa"/>
            <w:tcBorders>
              <w:top w:val="single" w:color="auto" w:sz="4" w:space="0"/>
              <w:left w:val="single" w:color="auto" w:sz="4" w:space="0"/>
              <w:bottom w:val="single" w:color="auto" w:sz="4" w:space="0"/>
              <w:right w:val="single" w:color="auto" w:sz="4" w:space="0"/>
            </w:tcBorders>
            <w:vAlign w:val="center"/>
          </w:tcPr>
          <w:p w14:paraId="485D0F9B">
            <w:pPr>
              <w:spacing w:line="400" w:lineRule="exact"/>
              <w:jc w:val="center"/>
              <w:rPr>
                <w:rFonts w:ascii="宋体" w:hAnsi="宋体"/>
                <w:sz w:val="28"/>
                <w:szCs w:val="28"/>
              </w:rPr>
            </w:pPr>
          </w:p>
          <w:p w14:paraId="52C85F38">
            <w:pPr>
              <w:spacing w:line="400" w:lineRule="exact"/>
              <w:jc w:val="center"/>
              <w:rPr>
                <w:rFonts w:ascii="宋体" w:hAnsi="宋体"/>
                <w:sz w:val="28"/>
                <w:szCs w:val="28"/>
              </w:rPr>
            </w:pPr>
          </w:p>
          <w:p w14:paraId="638770E1">
            <w:pPr>
              <w:widowControl/>
              <w:spacing w:line="440" w:lineRule="exact"/>
              <w:ind w:right="960"/>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负责人签字：</w:t>
            </w:r>
          </w:p>
          <w:p w14:paraId="310F3312">
            <w:pPr>
              <w:widowControl/>
              <w:spacing w:line="440" w:lineRule="exact"/>
              <w:ind w:right="840"/>
              <w:jc w:val="right"/>
              <w:rPr>
                <w:rFonts w:ascii="宋体" w:hAnsi="宋体"/>
                <w:sz w:val="28"/>
                <w:szCs w:val="28"/>
              </w:rPr>
            </w:pPr>
            <w:r>
              <w:rPr>
                <w:rFonts w:hint="eastAsia" w:ascii="宋体" w:hAnsi="宋体"/>
                <w:sz w:val="24"/>
              </w:rPr>
              <w:t>年   月   日</w:t>
            </w:r>
          </w:p>
        </w:tc>
      </w:tr>
    </w:tbl>
    <w:p w14:paraId="2AB2B3D2">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备注：</w:t>
      </w:r>
    </w:p>
    <w:p w14:paraId="4F0F97D8">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1、要求各教研室主任认真回顾本学期工作内容，内容要求力求详实、突出特色，并有具体案例、数据作支撑，可附页。</w:t>
      </w:r>
    </w:p>
    <w:p w14:paraId="1817373E">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2、</w:t>
      </w:r>
      <w:r>
        <w:rPr>
          <w:rFonts w:hint="eastAsia"/>
          <w:color w:val="C00000"/>
          <w:sz w:val="21"/>
          <w:szCs w:val="21"/>
          <w:lang w:eastAsia="zh-CN"/>
        </w:rPr>
        <w:t>二级学院（部门）</w:t>
      </w:r>
      <w:r>
        <w:rPr>
          <w:rFonts w:hint="eastAsia"/>
          <w:color w:val="C00000"/>
          <w:sz w:val="21"/>
          <w:szCs w:val="21"/>
        </w:rPr>
        <w:t>评定应根据各教研室实际工作情况给出客观、恰当分数及意见。</w:t>
      </w:r>
    </w:p>
    <w:p w14:paraId="18A1C1A0">
      <w:pPr>
        <w:pStyle w:val="3"/>
        <w:keepNext w:val="0"/>
        <w:keepLines w:val="0"/>
        <w:pageBreakBefore w:val="0"/>
        <w:widowControl w:val="0"/>
        <w:kinsoku/>
        <w:wordWrap/>
        <w:overflowPunct/>
        <w:topLinePunct w:val="0"/>
        <w:autoSpaceDE/>
        <w:autoSpaceDN/>
        <w:bidi w:val="0"/>
        <w:adjustRightInd/>
        <w:snapToGrid/>
        <w:spacing w:line="560" w:lineRule="exact"/>
        <w:textAlignment w:val="auto"/>
        <w:rPr>
          <w:color w:val="C00000"/>
          <w:sz w:val="21"/>
          <w:szCs w:val="21"/>
        </w:rPr>
      </w:pPr>
      <w:r>
        <w:rPr>
          <w:rFonts w:hint="eastAsia"/>
          <w:color w:val="C00000"/>
          <w:sz w:val="21"/>
          <w:szCs w:val="21"/>
        </w:rPr>
        <w:t>3、教研室主任工作考核表将作为本学期教学工作评定和教研室主任津贴的重要依据。</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DZhYjc3ODgzYjEyMGFlZTNhMDM5ODhjNGUyMzEifQ=="/>
    <w:docVar w:name="KSO_WPS_MARK_KEY" w:val="e9c46ecb-8eeb-4c78-9acc-a98065da9e6e"/>
  </w:docVars>
  <w:rsids>
    <w:rsidRoot w:val="00C77F60"/>
    <w:rsid w:val="000E02B0"/>
    <w:rsid w:val="000F0BD8"/>
    <w:rsid w:val="001A42F0"/>
    <w:rsid w:val="001E58BA"/>
    <w:rsid w:val="00242B68"/>
    <w:rsid w:val="002843BD"/>
    <w:rsid w:val="003A0B50"/>
    <w:rsid w:val="0041041D"/>
    <w:rsid w:val="00511776"/>
    <w:rsid w:val="00582637"/>
    <w:rsid w:val="005D60E9"/>
    <w:rsid w:val="006B4FFA"/>
    <w:rsid w:val="00720955"/>
    <w:rsid w:val="00777247"/>
    <w:rsid w:val="00795C87"/>
    <w:rsid w:val="009460DA"/>
    <w:rsid w:val="009B1A6E"/>
    <w:rsid w:val="00C77F60"/>
    <w:rsid w:val="1D2A66D5"/>
    <w:rsid w:val="1DB3371F"/>
    <w:rsid w:val="20E23519"/>
    <w:rsid w:val="3313377C"/>
    <w:rsid w:val="3BE34A27"/>
    <w:rsid w:val="4295247E"/>
    <w:rsid w:val="4B3267FF"/>
    <w:rsid w:val="51132CAC"/>
    <w:rsid w:val="60D93599"/>
    <w:rsid w:val="62202150"/>
    <w:rsid w:val="626B1AD1"/>
    <w:rsid w:val="67997C61"/>
    <w:rsid w:val="68F825C6"/>
    <w:rsid w:val="729104EB"/>
    <w:rsid w:val="73093C14"/>
    <w:rsid w:val="7CB12545"/>
    <w:rsid w:val="7D2C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rPr>
      <w:rFonts w:ascii="Times New Roman" w:hAnsi="Times New Roman" w:eastAsia="仿宋_GB2312"/>
      <w:b/>
      <w:bCs/>
      <w:sz w:val="28"/>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1">
    <w:name w:val="标题 2 字符"/>
    <w:basedOn w:val="9"/>
    <w:link w:val="2"/>
    <w:qFormat/>
    <w:uiPriority w:val="9"/>
    <w:rPr>
      <w:rFonts w:ascii="宋体" w:hAnsi="宋体" w:eastAsia="宋体" w:cs="宋体"/>
      <w:b/>
      <w:bCs/>
      <w:kern w:val="0"/>
      <w:sz w:val="36"/>
      <w:szCs w:val="36"/>
    </w:rPr>
  </w:style>
  <w:style w:type="character" w:customStyle="1" w:styleId="12">
    <w:name w:val="未处理的提及1"/>
    <w:basedOn w:val="9"/>
    <w:semiHidden/>
    <w:unhideWhenUsed/>
    <w:qFormat/>
    <w:uiPriority w:val="99"/>
    <w:rPr>
      <w:color w:val="605E5C"/>
      <w:shd w:val="clear" w:color="auto" w:fill="E1DFDD"/>
    </w:rPr>
  </w:style>
  <w:style w:type="character" w:customStyle="1" w:styleId="13">
    <w:name w:val="日期 字符"/>
    <w:basedOn w:val="9"/>
    <w:link w:val="4"/>
    <w:semiHidden/>
    <w:qFormat/>
    <w:uiPriority w:val="99"/>
  </w:style>
  <w:style w:type="character" w:customStyle="1" w:styleId="14">
    <w:name w:val="正文文本 字符1"/>
    <w:link w:val="3"/>
    <w:qFormat/>
    <w:uiPriority w:val="0"/>
    <w:rPr>
      <w:rFonts w:ascii="Times New Roman" w:hAnsi="Times New Roman" w:eastAsia="仿宋_GB2312"/>
      <w:b/>
      <w:bCs/>
      <w:sz w:val="28"/>
      <w:szCs w:val="24"/>
    </w:rPr>
  </w:style>
  <w:style w:type="character" w:customStyle="1" w:styleId="15">
    <w:name w:val="正文文本 字符"/>
    <w:basedOn w:val="9"/>
    <w:semiHidden/>
    <w:qFormat/>
    <w:uiPriority w:val="99"/>
  </w:style>
  <w:style w:type="character" w:customStyle="1" w:styleId="16">
    <w:name w:val="页眉 字符"/>
    <w:basedOn w:val="9"/>
    <w:link w:val="6"/>
    <w:qFormat/>
    <w:uiPriority w:val="99"/>
    <w:rPr>
      <w:kern w:val="2"/>
      <w:sz w:val="18"/>
      <w:szCs w:val="18"/>
    </w:rPr>
  </w:style>
  <w:style w:type="character" w:customStyle="1" w:styleId="17">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668</Words>
  <Characters>744</Characters>
  <Lines>7</Lines>
  <Paragraphs>2</Paragraphs>
  <TotalTime>19</TotalTime>
  <ScaleCrop>false</ScaleCrop>
  <LinksUpToDate>false</LinksUpToDate>
  <CharactersWithSpaces>898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2023-06-27T03:10:00Z</dcterms:created>
  <dc:creator>WRGHO</dc:creator>
  <cp:lastModifiedBy>观自在</cp:lastModifiedBy>
  <cp:lastPrinted>2024-06-18T06:15:00Z</cp:lastPrinted>
  <dcterms:modified xsi:type="dcterms:W3CDTF">2024-12-31T03:59:51Z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70B4D56C76204A099E10A608765A6E1F_13</vt:lpwstr>
  </property>
  <property fmtid="{D5CDD505-2E9C-101B-9397-08002B2CF9AE}" pid="4" name="KSOTemplateDocerSaveRecord">
    <vt:lpwstr>eyJoZGlkIjoiY2FjMzkwNjY5YWUwOTg3MzhlYmYyMjc2ODZjZGMxYjciLCJ1c2VySWQiOiI0MjU5ODU3MjYifQ==</vt:lpwstr>
  </property>
</Properties>
</file>