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FE977">
      <w:pPr>
        <w:spacing w:before="20" w:line="1223" w:lineRule="exact"/>
        <w:ind w:firstLine="34"/>
        <w:textAlignment w:val="center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3522980</wp:posOffset>
            </wp:positionH>
            <wp:positionV relativeFrom="page">
              <wp:posOffset>2785745</wp:posOffset>
            </wp:positionV>
            <wp:extent cx="504190" cy="49657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444" cy="496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5736590" cy="7766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7060" cy="77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7D579">
      <w:pPr>
        <w:spacing w:line="345" w:lineRule="auto"/>
        <w:rPr>
          <w:rFonts w:ascii="Arial"/>
          <w:sz w:val="21"/>
        </w:rPr>
      </w:pPr>
    </w:p>
    <w:p w14:paraId="58162BD9">
      <w:pPr>
        <w:spacing w:line="345" w:lineRule="auto"/>
        <w:rPr>
          <w:rFonts w:ascii="Arial"/>
          <w:sz w:val="21"/>
        </w:rPr>
      </w:pPr>
    </w:p>
    <w:p w14:paraId="57833AB0">
      <w:pPr>
        <w:spacing w:before="101" w:line="228" w:lineRule="auto"/>
        <w:ind w:left="29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7"/>
          <w:sz w:val="31"/>
          <w:szCs w:val="31"/>
        </w:rPr>
        <w:t>共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院教函 ﹝ </w:t>
      </w:r>
      <w:r>
        <w:rPr>
          <w:rFonts w:hint="eastAsia" w:ascii="仿宋" w:hAnsi="仿宋" w:eastAsia="仿宋" w:cs="仿宋"/>
          <w:spacing w:val="8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﹞ </w:t>
      </w:r>
      <w:r>
        <w:rPr>
          <w:rFonts w:hint="eastAsia" w:ascii="仿宋" w:hAnsi="仿宋" w:eastAsia="仿宋" w:cs="仿宋"/>
          <w:spacing w:val="-33"/>
          <w:sz w:val="31"/>
          <w:szCs w:val="31"/>
          <w:lang w:val="en-US" w:eastAsia="zh-CN"/>
        </w:rPr>
        <w:t>97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号</w:t>
      </w:r>
    </w:p>
    <w:p w14:paraId="6E6D446E">
      <w:pPr>
        <w:spacing w:line="257" w:lineRule="auto"/>
        <w:rPr>
          <w:rFonts w:ascii="Arial"/>
          <w:sz w:val="21"/>
        </w:rPr>
      </w:pPr>
    </w:p>
    <w:p w14:paraId="0E2C59E2">
      <w:pPr>
        <w:spacing w:line="258" w:lineRule="auto"/>
        <w:rPr>
          <w:rFonts w:ascii="Arial"/>
          <w:sz w:val="21"/>
        </w:rPr>
      </w:pPr>
    </w:p>
    <w:p w14:paraId="078C7A06">
      <w:pPr>
        <w:spacing w:line="258" w:lineRule="auto"/>
        <w:rPr>
          <w:rFonts w:ascii="Arial"/>
          <w:sz w:val="21"/>
        </w:rPr>
      </w:pPr>
    </w:p>
    <w:p w14:paraId="41281FED">
      <w:pPr>
        <w:spacing w:line="105" w:lineRule="exact"/>
        <w:textAlignment w:val="center"/>
      </w:pPr>
      <w:r>
        <w:drawing>
          <wp:inline distT="0" distB="0" distL="0" distR="0">
            <wp:extent cx="5581015" cy="6667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129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2353D">
      <w:pPr>
        <w:spacing w:line="300" w:lineRule="auto"/>
        <w:rPr>
          <w:rFonts w:ascii="Arial"/>
          <w:sz w:val="21"/>
        </w:rPr>
      </w:pPr>
    </w:p>
    <w:p w14:paraId="7F93F7A1">
      <w:pPr>
        <w:spacing w:line="301" w:lineRule="auto"/>
        <w:rPr>
          <w:rFonts w:ascii="Arial"/>
          <w:sz w:val="21"/>
        </w:rPr>
      </w:pPr>
    </w:p>
    <w:p w14:paraId="50A19E74">
      <w:pPr>
        <w:spacing w:before="140" w:line="225" w:lineRule="auto"/>
        <w:ind w:left="601"/>
        <w:jc w:val="both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关于转专业</w:t>
      </w: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学生拟录取</w:t>
      </w: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名单公示的通知</w:t>
      </w:r>
    </w:p>
    <w:p w14:paraId="630F4055">
      <w:pPr>
        <w:spacing w:line="286" w:lineRule="auto"/>
        <w:rPr>
          <w:rFonts w:ascii="Arial"/>
          <w:sz w:val="21"/>
        </w:rPr>
      </w:pPr>
    </w:p>
    <w:p w14:paraId="7C40AEDD">
      <w:pPr>
        <w:spacing w:line="287" w:lineRule="auto"/>
        <w:rPr>
          <w:rFonts w:ascii="Arial"/>
          <w:sz w:val="21"/>
        </w:rPr>
      </w:pPr>
    </w:p>
    <w:p w14:paraId="774E1E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atLeast"/>
        <w:ind w:left="46" w:right="68" w:firstLine="648"/>
        <w:textAlignment w:val="baseline"/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根据《普通高等学校学生管理规定》和《南昌大学共青学院学生转专业管理办法（修订）》相关规定，</w:t>
      </w:r>
      <w:r>
        <w:rPr>
          <w:rFonts w:hint="eastAsia" w:ascii="仿宋" w:hAnsi="仿宋" w:eastAsia="仿宋" w:cs="仿宋"/>
          <w:spacing w:val="8"/>
          <w:sz w:val="31"/>
          <w:szCs w:val="31"/>
        </w:rPr>
        <w:t>经学生本人申请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并参加相关</w:t>
      </w:r>
      <w:r>
        <w:rPr>
          <w:rFonts w:hint="eastAsia" w:ascii="仿宋" w:hAnsi="仿宋" w:eastAsia="仿宋" w:cs="仿宋"/>
          <w:spacing w:val="8"/>
          <w:sz w:val="31"/>
          <w:szCs w:val="31"/>
        </w:rPr>
        <w:t>考核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根据考核结果，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拟同意下列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pacing w:val="8"/>
          <w:sz w:val="32"/>
          <w:szCs w:val="32"/>
          <w:highlight w:val="none"/>
          <w:lang w:val="en-US" w:eastAsia="zh-CN"/>
        </w:rPr>
        <w:t xml:space="preserve">11 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位同学转入新专业学习，现将名单进行全院公示，公示时间为202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highlight w:val="none"/>
        </w:rPr>
        <w:t>日至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highlight w:val="none"/>
        </w:rPr>
        <w:t>日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。公示期间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val="en-US" w:eastAsia="zh-CN"/>
        </w:rPr>
        <w:t>内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如有异议，请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val="en-US" w:eastAsia="zh-CN"/>
        </w:rPr>
        <w:t>提交相关书面材料到教务处410室。联系人：李老师、闫老师。</w:t>
      </w:r>
    </w:p>
    <w:p w14:paraId="302F24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atLeast"/>
        <w:ind w:left="46" w:right="68" w:firstLine="648"/>
        <w:textAlignment w:val="baseline"/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学生如果因个人原因放弃本次转专业资格，可在公示期间内提交放弃转专业的书面材料（本人手写签名），经转入、转出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val="en-US" w:eastAsia="zh-CN"/>
        </w:rPr>
        <w:t>学院院长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签字后交教务处学籍科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。</w:t>
      </w:r>
    </w:p>
    <w:p w14:paraId="42A4A0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atLeast"/>
        <w:ind w:right="68" w:firstLine="672" w:firstLineChars="200"/>
        <w:textAlignment w:val="baseline"/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公示期结束后教务处不再受理学生放弃转专业资格的申请。</w:t>
      </w:r>
    </w:p>
    <w:p w14:paraId="2EAC1B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atLeast"/>
        <w:ind w:right="68" w:firstLine="672" w:firstLineChars="200"/>
        <w:textAlignment w:val="baseline"/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</w:pPr>
    </w:p>
    <w:tbl>
      <w:tblPr>
        <w:tblStyle w:val="2"/>
        <w:tblW w:w="9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052"/>
        <w:gridCol w:w="1545"/>
        <w:gridCol w:w="1215"/>
        <w:gridCol w:w="1410"/>
        <w:gridCol w:w="1828"/>
        <w:gridCol w:w="1787"/>
      </w:tblGrid>
      <w:tr w14:paraId="4AAB2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7F41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2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F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5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层次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3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入学年份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1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原专业 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E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申请转入专业</w:t>
            </w:r>
          </w:p>
        </w:tc>
      </w:tr>
      <w:tr w14:paraId="2B278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7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F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严婉琪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2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8211124040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4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5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2024 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2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机电一体化技术 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A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</w:tr>
      <w:tr w14:paraId="5C202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E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3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宋俊德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8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8211224027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F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F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1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6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</w:tr>
      <w:tr w14:paraId="614BF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4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A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罗子涵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C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8211224021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2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F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2024 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B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6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</w:tr>
      <w:tr w14:paraId="049C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E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7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张轩豪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C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8211224039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F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9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C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4C26A">
            <w:pPr>
              <w:keepNext w:val="0"/>
              <w:keepLines w:val="0"/>
              <w:widowControl/>
              <w:suppressLineNumbers w:val="0"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</w:tr>
      <w:tr w14:paraId="54BF8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1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6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赖清华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2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8211224010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F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E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2024 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E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3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</w:tr>
      <w:tr w14:paraId="35C8C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邵博毅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8211224024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</w:tr>
      <w:tr w14:paraId="23512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陈依伦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8211224003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2024 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</w:tr>
      <w:tr w14:paraId="2B438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柳海洋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8211224017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</w:tr>
      <w:tr w14:paraId="7AF89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张添友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8211224037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2024 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</w:tr>
      <w:tr w14:paraId="66771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张唯安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8211224038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</w:tr>
      <w:tr w14:paraId="0AA3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罗思宇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8211224019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2024 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</w:tr>
    </w:tbl>
    <w:p w14:paraId="50746C60">
      <w:pPr>
        <w:tabs>
          <w:tab w:val="left" w:pos="8230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ab/>
      </w:r>
    </w:p>
    <w:p w14:paraId="4594727B">
      <w:pPr>
        <w:spacing w:before="101" w:line="372" w:lineRule="auto"/>
        <w:ind w:right="66" w:firstLine="652" w:firstLineChars="200"/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</w:pPr>
    </w:p>
    <w:p w14:paraId="1EFD1B69">
      <w:pPr>
        <w:spacing w:line="245" w:lineRule="auto"/>
        <w:rPr>
          <w:rFonts w:ascii="Arial"/>
          <w:sz w:val="21"/>
        </w:rPr>
      </w:pPr>
    </w:p>
    <w:p w14:paraId="0FE38933">
      <w:pPr>
        <w:spacing w:before="100" w:line="372" w:lineRule="auto"/>
        <w:ind w:left="7201" w:right="135" w:hanging="785"/>
        <w:rPr>
          <w:rFonts w:ascii="仿宋" w:hAnsi="仿宋" w:eastAsia="仿宋" w:cs="仿宋"/>
          <w:spacing w:val="7"/>
          <w:sz w:val="31"/>
          <w:szCs w:val="31"/>
        </w:rPr>
      </w:pPr>
    </w:p>
    <w:p w14:paraId="7B40326F">
      <w:pPr>
        <w:spacing w:before="100" w:line="372" w:lineRule="auto"/>
        <w:ind w:left="7201" w:right="135" w:hanging="785"/>
        <w:rPr>
          <w:rFonts w:ascii="仿宋" w:hAnsi="仿宋" w:eastAsia="仿宋" w:cs="仿宋"/>
          <w:spacing w:val="7"/>
          <w:sz w:val="31"/>
          <w:szCs w:val="31"/>
        </w:rPr>
      </w:pPr>
    </w:p>
    <w:p w14:paraId="6F01E1E4">
      <w:pPr>
        <w:spacing w:before="100" w:line="372" w:lineRule="auto"/>
        <w:ind w:left="7201" w:right="135" w:hanging="7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南</w:t>
      </w:r>
      <w:r>
        <w:rPr>
          <w:rFonts w:ascii="仿宋" w:hAnsi="仿宋" w:eastAsia="仿宋" w:cs="仿宋"/>
          <w:spacing w:val="5"/>
          <w:sz w:val="31"/>
          <w:szCs w:val="31"/>
        </w:rPr>
        <w:t>昌大学共青学院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教务处</w:t>
      </w:r>
    </w:p>
    <w:p w14:paraId="2C53CD0C">
      <w:pPr>
        <w:spacing w:before="1" w:line="227" w:lineRule="auto"/>
        <w:ind w:right="34"/>
        <w:jc w:val="center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27"/>
          <w:sz w:val="31"/>
          <w:szCs w:val="31"/>
          <w:lang w:val="en-US" w:eastAsia="zh-CN"/>
        </w:rPr>
        <w:t xml:space="preserve">                                                 </w:t>
      </w:r>
      <w:r>
        <w:rPr>
          <w:rFonts w:ascii="仿宋" w:hAnsi="仿宋" w:eastAsia="仿宋" w:cs="仿宋"/>
          <w:spacing w:val="-27"/>
          <w:sz w:val="31"/>
          <w:szCs w:val="31"/>
        </w:rPr>
        <w:t>2</w:t>
      </w:r>
      <w:r>
        <w:rPr>
          <w:rFonts w:ascii="仿宋" w:hAnsi="仿宋" w:eastAsia="仿宋" w:cs="仿宋"/>
          <w:spacing w:val="-22"/>
          <w:sz w:val="31"/>
          <w:szCs w:val="31"/>
        </w:rPr>
        <w:t>024 年</w:t>
      </w:r>
      <w:r>
        <w:rPr>
          <w:rFonts w:hint="eastAsia" w:ascii="仿宋" w:hAnsi="仿宋" w:eastAsia="仿宋" w:cs="仿宋"/>
          <w:spacing w:val="-22"/>
          <w:sz w:val="31"/>
          <w:szCs w:val="31"/>
          <w:lang w:val="en-US" w:eastAsia="zh-CN"/>
        </w:rPr>
        <w:t xml:space="preserve"> 12 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月 </w:t>
      </w:r>
      <w:r>
        <w:rPr>
          <w:rFonts w:hint="eastAsia" w:ascii="仿宋" w:hAnsi="仿宋" w:eastAsia="仿宋" w:cs="仿宋"/>
          <w:spacing w:val="-22"/>
          <w:sz w:val="31"/>
          <w:szCs w:val="31"/>
          <w:highlight w:val="none"/>
          <w:lang w:val="en-US" w:eastAsia="zh-CN"/>
        </w:rPr>
        <w:t>19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日</w:t>
      </w:r>
    </w:p>
    <w:p w14:paraId="375FB653">
      <w:pPr>
        <w:spacing w:line="261" w:lineRule="auto"/>
        <w:rPr>
          <w:rFonts w:ascii="Arial"/>
          <w:sz w:val="21"/>
        </w:rPr>
      </w:pPr>
    </w:p>
    <w:p w14:paraId="1E107D2D">
      <w:pPr>
        <w:spacing w:line="261" w:lineRule="auto"/>
        <w:rPr>
          <w:rFonts w:ascii="Arial"/>
          <w:sz w:val="21"/>
        </w:rPr>
      </w:pPr>
    </w:p>
    <w:p w14:paraId="7656DA3B">
      <w:pPr>
        <w:spacing w:line="261" w:lineRule="auto"/>
        <w:rPr>
          <w:rFonts w:ascii="Arial"/>
          <w:sz w:val="21"/>
        </w:rPr>
      </w:pPr>
    </w:p>
    <w:p w14:paraId="2B02E0F9">
      <w:pPr>
        <w:spacing w:line="261" w:lineRule="auto"/>
        <w:rPr>
          <w:rFonts w:ascii="Arial"/>
          <w:sz w:val="21"/>
        </w:rPr>
      </w:pPr>
    </w:p>
    <w:p w14:paraId="39F06096">
      <w:pPr>
        <w:spacing w:line="261" w:lineRule="auto"/>
        <w:rPr>
          <w:rFonts w:ascii="Arial"/>
          <w:sz w:val="21"/>
        </w:rPr>
      </w:pPr>
    </w:p>
    <w:p w14:paraId="025D1A41">
      <w:pPr>
        <w:spacing w:line="262" w:lineRule="auto"/>
        <w:rPr>
          <w:rFonts w:hint="eastAsia" w:eastAsia="宋体"/>
          <w:sz w:val="21"/>
          <w:lang w:val="en-US" w:eastAsia="zh-CN"/>
        </w:rPr>
      </w:pPr>
    </w:p>
    <w:p w14:paraId="2D560642">
      <w:pPr>
        <w:spacing w:line="262" w:lineRule="auto"/>
        <w:rPr>
          <w:rFonts w:hint="eastAsia" w:eastAsia="宋体"/>
          <w:sz w:val="21"/>
          <w:lang w:val="en-US" w:eastAsia="zh-CN"/>
        </w:rPr>
      </w:pPr>
    </w:p>
    <w:p w14:paraId="5AE9DFE4">
      <w:pPr>
        <w:spacing w:line="262" w:lineRule="auto"/>
        <w:rPr>
          <w:rFonts w:hint="eastAsia" w:eastAsia="宋体"/>
          <w:sz w:val="21"/>
          <w:lang w:val="en-US" w:eastAsia="zh-CN"/>
        </w:rPr>
      </w:pPr>
    </w:p>
    <w:p w14:paraId="47D2293D">
      <w:pPr>
        <w:spacing w:line="262" w:lineRule="auto"/>
        <w:rPr>
          <w:rFonts w:hint="eastAsia" w:eastAsia="宋体"/>
          <w:sz w:val="21"/>
          <w:lang w:val="en-US" w:eastAsia="zh-CN"/>
        </w:rPr>
      </w:pPr>
    </w:p>
    <w:p w14:paraId="3723448A">
      <w:pPr>
        <w:spacing w:line="262" w:lineRule="auto"/>
        <w:rPr>
          <w:rFonts w:hint="eastAsia" w:eastAsia="宋体"/>
          <w:sz w:val="21"/>
          <w:lang w:val="en-US" w:eastAsia="zh-CN"/>
        </w:rPr>
      </w:pPr>
      <w:r>
        <mc:AlternateContent>
          <mc:Choice Requires="wps">
            <w:drawing>
              <wp:inline distT="0" distB="0" distL="114300" distR="114300">
                <wp:extent cx="5629275" cy="18415"/>
                <wp:effectExtent l="0" t="0" r="0" b="0"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84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65" h="29">
                              <a:moveTo>
                                <a:pt x="0" y="14"/>
                              </a:moveTo>
                              <a:lnTo>
                                <a:pt x="8865" y="14"/>
                              </a:lnTo>
                            </a:path>
                          </a:pathLst>
                        </a:custGeom>
                        <a:noFill/>
                        <a:ln w="18288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1.45pt;width:443.25pt;" filled="f" stroked="t" coordsize="8865,29" o:gfxdata="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26Cas1AAAAAMBAAAPAAAAAAAAAAEAIAAAACIAAABkcnMvZG93&#10;bnJldi54bWxQSwECFAAUAAAACACHTuJA0odSpT0CAACaBAAADgAAAAAAAAABACAAAAAjAQAAZHJz&#10;L2Uyb0RvYy54bWxQSwUGAAAAAAYABgBZAQAA0gUAAAAA&#10;" path="m0,14l8865,14e">
                <v:fill on="f" focussize="0,0"/>
                <v:stroke weight="1.44pt" color="#000000" joinstyle="bevel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5D39EE7A">
      <w:pPr>
        <w:spacing w:before="1" w:line="29" w:lineRule="exact"/>
        <w:ind w:firstLine="37"/>
        <w:textAlignment w:val="center"/>
      </w:pPr>
    </w:p>
    <w:p w14:paraId="58804A32">
      <w:pPr>
        <w:spacing w:before="154" w:line="227" w:lineRule="auto"/>
        <w:ind w:left="3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南昌大学共青学院教务处         20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24 年 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12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月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19</w:t>
      </w:r>
      <w:r>
        <w:rPr>
          <w:rFonts w:hint="eastAsia" w:ascii="仿宋" w:hAnsi="仿宋" w:eastAsia="仿宋" w:cs="仿宋"/>
          <w:spacing w:val="1"/>
          <w:sz w:val="31"/>
          <w:szCs w:val="31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日印发</w:t>
      </w:r>
    </w:p>
    <w:p w14:paraId="7E092792">
      <w:pPr>
        <w:spacing w:before="90" w:line="29" w:lineRule="exact"/>
        <w:ind w:firstLine="37"/>
        <w:textAlignment w:val="center"/>
      </w:pPr>
      <w:r>
        <w:pict>
          <v:shape id="_x0000_s1027" o:spid="_x0000_s1027" style="height:1.45pt;width:443.25pt;" filled="f" stroked="t" coordsize="8865,29" path="m0,14l8865,14e">
            <v:fill on="f" focussize="0,0"/>
            <v:stroke weight="1.44pt" color="#000000" miterlimit="2" joinstyle="bevel"/>
            <v:imagedata o:title=""/>
            <o:lock v:ext="edit"/>
            <w10:wrap type="none"/>
            <w10:anchorlock/>
          </v:shape>
        </w:pict>
      </w:r>
    </w:p>
    <w:sectPr>
      <w:pgSz w:w="11906" w:h="16839"/>
      <w:pgMar w:top="1431" w:right="1349" w:bottom="1429" w:left="14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ACB8AEE-8EE9-4C39-8E73-EB7318C31EE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AC924AD-D09E-4923-BD48-6B7DE63616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B5CD722-0B33-4B42-9639-350FA1B8A8C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62B5F13-5BB4-48D2-8CC6-A5EAB626C892}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FB528234-ECDB-43D3-BAE3-3A73B630A35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ZmYjNiZmJiNmY1ZjhiZDY0NDMwYjA5YjI2OTE3MmUifQ=="/>
    <w:docVar w:name="KSO_WPS_MARK_KEY" w:val="f5893d8c-f003-4ae2-b016-805eaf7ba190"/>
  </w:docVars>
  <w:rsids>
    <w:rsidRoot w:val="00172A27"/>
    <w:rsid w:val="04784101"/>
    <w:rsid w:val="0D735465"/>
    <w:rsid w:val="11F7240C"/>
    <w:rsid w:val="13166FBF"/>
    <w:rsid w:val="15436291"/>
    <w:rsid w:val="1A6C5723"/>
    <w:rsid w:val="1B3A3A66"/>
    <w:rsid w:val="1FB931AC"/>
    <w:rsid w:val="229B4DEB"/>
    <w:rsid w:val="242C1C87"/>
    <w:rsid w:val="261027E6"/>
    <w:rsid w:val="28EF0958"/>
    <w:rsid w:val="2AB7478C"/>
    <w:rsid w:val="35ED3757"/>
    <w:rsid w:val="37261BE7"/>
    <w:rsid w:val="3AB46F3A"/>
    <w:rsid w:val="3BFD221A"/>
    <w:rsid w:val="40436D96"/>
    <w:rsid w:val="4D620ED6"/>
    <w:rsid w:val="56AE2637"/>
    <w:rsid w:val="573A3ECB"/>
    <w:rsid w:val="57FB5D50"/>
    <w:rsid w:val="5CC7251A"/>
    <w:rsid w:val="64BC23C3"/>
    <w:rsid w:val="6CDB2A88"/>
    <w:rsid w:val="718524BB"/>
    <w:rsid w:val="742F4960"/>
    <w:rsid w:val="7A925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573</Words>
  <Characters>736</Characters>
  <TotalTime>0</TotalTime>
  <ScaleCrop>false</ScaleCrop>
  <LinksUpToDate>false</LinksUpToDate>
  <CharactersWithSpaces>812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2024-04-07T10:34:00Z</dcterms:created>
  <dc:creator>胡 佳</dc:creator>
  <cp:lastModifiedBy>小完美</cp:lastModifiedBy>
  <cp:lastPrinted>2024-12-19T01:38:16Z</cp:lastPrinted>
  <dcterms:modified xsi:type="dcterms:W3CDTF">2024-12-19T01:45:42Z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2024-05-22T15:14:49Z</vt:filetime>
  </property>
  <property fmtid="{D5CDD505-2E9C-101B-9397-08002B2CF9AE}" pid="4" name="KSOProductBuildVer">
    <vt:lpwstr>2052-12.1.0.19302</vt:lpwstr>
  </property>
  <property fmtid="{D5CDD505-2E9C-101B-9397-08002B2CF9AE}" pid="5" name="ICV">
    <vt:lpwstr>6F7A6300C5304BC983BA1FBEC9F327D6_12</vt:lpwstr>
  </property>
</Properties>
</file>