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3300"/>
          <w:w w:val="66"/>
          <w:sz w:val="120"/>
          <w:szCs w:val="120"/>
        </w:rPr>
      </w:pPr>
      <w:r>
        <w:rPr>
          <w:rFonts w:hint="eastAsia" w:ascii="宋体" w:hAnsi="宋体"/>
          <w:b/>
          <w:color w:val="FF3300"/>
          <w:w w:val="66"/>
          <w:sz w:val="120"/>
          <w:szCs w:val="120"/>
          <w:lang w:val="en-US" w:eastAsia="zh-CN"/>
        </w:rPr>
        <w:t xml:space="preserve"> </w:t>
      </w:r>
      <w:bookmarkStart w:id="0" w:name="_GoBack"/>
      <w:bookmarkEnd w:id="0"/>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pPr>
        <w:rPr>
          <w:rFonts w:ascii="仿宋" w:hAnsi="仿宋" w:eastAsia="仿宋" w:cs="仿宋"/>
          <w:b/>
          <w:color w:val="FF3300"/>
          <w:w w:val="66"/>
          <w:sz w:val="32"/>
          <w:szCs w:val="32"/>
        </w:rPr>
      </w:pPr>
    </w:p>
    <w:p>
      <w:pPr>
        <w:spacing w:line="540" w:lineRule="exact"/>
        <w:jc w:val="center"/>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61</w:t>
      </w:r>
      <w:r>
        <w:rPr>
          <w:rFonts w:hint="eastAsia" w:ascii="仿宋" w:hAnsi="仿宋" w:eastAsia="仿宋"/>
          <w:sz w:val="32"/>
          <w:szCs w:val="32"/>
        </w:rPr>
        <w:t>号</w:t>
      </w:r>
    </w:p>
    <w:p>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2828290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4"/>
                    <a:stretch>
                      <a:fillRect/>
                    </a:stretch>
                  </pic:blipFill>
                  <pic:spPr>
                    <a:xfrm>
                      <a:off x="0" y="0"/>
                      <a:ext cx="504825" cy="497205"/>
                    </a:xfrm>
                    <a:prstGeom prst="rect">
                      <a:avLst/>
                    </a:prstGeom>
                    <a:noFill/>
                    <a:ln>
                      <a:noFill/>
                    </a:ln>
                  </pic:spPr>
                </pic:pic>
              </a:graphicData>
            </a:graphic>
          </wp:anchor>
        </w:drawing>
      </w:r>
    </w:p>
    <w:p>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3436620</wp:posOffset>
                </wp:positionH>
                <wp:positionV relativeFrom="paragraph">
                  <wp:posOffset>129540</wp:posOffset>
                </wp:positionV>
                <wp:extent cx="2788285" cy="889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788285" cy="889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70.6pt;margin-top:10.2pt;height:0.7pt;width:219.55pt;z-index:251659264;mso-width-relative:page;mso-height-relative:page;" filled="f" stroked="t" coordsize="21600,21600" o:gfxdata="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RfHc1gAAAAkBAAAPAAAAAAAAAAEAIAAAACIA&#10;AABkcnMvZG93bnJldi54bWxQSwECFAAUAAAACACHTuJAIigeTwsCAAD6AwAADgAAAAAAAAABACAA&#10;AAAlAQAAZHJzL2Uyb0RvYy54bWxQSwUGAAAAAAYABgBZAQAAogU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663190" cy="6350"/>
                <wp:effectExtent l="0" t="13970" r="3810" b="17780"/>
                <wp:wrapNone/>
                <wp:docPr id="4" name="直接箭头连接符 4"/>
                <wp:cNvGraphicFramePr/>
                <a:graphic xmlns:a="http://schemas.openxmlformats.org/drawingml/2006/main">
                  <a:graphicData uri="http://schemas.microsoft.com/office/word/2010/wordprocessingShape">
                    <wps:wsp>
                      <wps:cNvCnPr/>
                      <wps:spPr>
                        <a:xfrm>
                          <a:off x="0" y="0"/>
                          <a:ext cx="2663190" cy="635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5pt;width:209.7pt;z-index:251660288;mso-width-relative:page;mso-height-relative:page;" filled="f" stroked="t" coordsize="21600,21600" o:gfxdata="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jOYjtcAAAAIAQAADwAAAAAAAAABACAAAAAiAAAAZHJz&#10;L2Rvd25yZXYueG1sUEsBAhQAFAAAAAgAh07iQCcQcHkFAgAA8AMAAA4AAAAAAAAAAQAgAAAAJgEA&#10;AGRycy9lMm9Eb2MueG1sUEsFBgAAAAAGAAYAWQEAAJ0FAAAAAA==&#10;">
                <v:fill on="f" focussize="0,0"/>
                <v:stroke weight="2.25pt" color="#FF0000" joinstyle="round"/>
                <v:imagedata o:title=""/>
                <o:lock v:ext="edit" aspectratio="f"/>
              </v:shape>
            </w:pict>
          </mc:Fallback>
        </mc:AlternateContent>
      </w:r>
    </w:p>
    <w:p>
      <w:pPr>
        <w:rPr>
          <w:rFonts w:hint="eastAsia" w:ascii="黑体" w:hAnsi="黑体" w:eastAsia="黑体" w:cs="黑体"/>
          <w:b/>
          <w:bCs/>
          <w:color w:val="000000"/>
          <w:sz w:val="44"/>
          <w:szCs w:val="44"/>
          <w:lang w:val="en-US" w:eastAsia="zh-CN"/>
          <w14:ligatures w14:val="standardContextual"/>
        </w:rPr>
      </w:pP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b/>
          <w:bCs/>
          <w:color w:val="000000"/>
          <w:sz w:val="44"/>
          <w:szCs w:val="44"/>
          <w:lang w:val="en-US" w:eastAsia="zh-CN"/>
          <w14:ligatures w14:val="standardContextual"/>
        </w:rPr>
      </w:pPr>
      <w:r>
        <w:rPr>
          <w:rFonts w:hint="eastAsia" w:ascii="黑体" w:hAnsi="黑体" w:eastAsia="黑体" w:cs="黑体"/>
          <w:b/>
          <w:bCs/>
          <w:color w:val="000000"/>
          <w:sz w:val="44"/>
          <w:szCs w:val="44"/>
          <w:lang w:val="en-US" w:eastAsia="zh-CN"/>
          <w14:ligatures w14:val="standardContextual"/>
        </w:rPr>
        <w:t>关于做好南昌大学共青学院2024年下半年      全国大学英语四、六级考试报名的通知</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default" w:ascii="黑体" w:hAnsi="黑体" w:eastAsia="黑体" w:cs="黑体"/>
          <w:b/>
          <w:bCs/>
          <w:color w:val="000000"/>
          <w:sz w:val="44"/>
          <w:szCs w:val="44"/>
          <w:lang w:val="en-US" w:eastAsia="zh-CN"/>
          <w14:ligatures w14:val="standardContextual"/>
        </w:rPr>
      </w:pPr>
    </w:p>
    <w:p>
      <w:pPr>
        <w:spacing w:line="58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各系、各专业班级：</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根据江西省教育考试院要求及我院实际情况，现将我院202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下</w:t>
      </w:r>
      <w:r>
        <w:rPr>
          <w:rFonts w:hint="eastAsia" w:ascii="仿宋" w:hAnsi="仿宋" w:eastAsia="仿宋" w:cs="仿宋"/>
          <w:color w:val="000000"/>
          <w:sz w:val="32"/>
          <w:szCs w:val="32"/>
        </w:rPr>
        <w:t>半年全国大学英语四、六级考试</w:t>
      </w:r>
      <w:r>
        <w:rPr>
          <w:rFonts w:hint="eastAsia" w:ascii="仿宋" w:hAnsi="仿宋" w:eastAsia="仿宋" w:cs="仿宋"/>
          <w:color w:val="000000"/>
          <w:sz w:val="32"/>
          <w:szCs w:val="32"/>
          <w:lang w:val="en-US" w:eastAsia="zh-CN"/>
        </w:rPr>
        <w:t>口试（CET-SET）和笔试（</w:t>
      </w:r>
      <w:r>
        <w:rPr>
          <w:rFonts w:hint="eastAsia" w:ascii="仿宋" w:hAnsi="仿宋" w:eastAsia="仿宋" w:cs="仿宋"/>
          <w:color w:val="000000"/>
          <w:sz w:val="32"/>
          <w:szCs w:val="32"/>
        </w:rPr>
        <w:t>CET）报名等</w:t>
      </w:r>
      <w:r>
        <w:rPr>
          <w:rFonts w:hint="eastAsia" w:ascii="仿宋" w:hAnsi="仿宋" w:eastAsia="仿宋" w:cs="仿宋"/>
          <w:color w:val="000000"/>
          <w:sz w:val="32"/>
          <w:szCs w:val="32"/>
          <w:lang w:val="en-US" w:eastAsia="zh-CN"/>
        </w:rPr>
        <w:t>有</w:t>
      </w:r>
      <w:r>
        <w:rPr>
          <w:rFonts w:hint="eastAsia" w:ascii="仿宋" w:hAnsi="仿宋" w:eastAsia="仿宋" w:cs="仿宋"/>
          <w:color w:val="000000"/>
          <w:sz w:val="32"/>
          <w:szCs w:val="32"/>
        </w:rPr>
        <w:t>关事宜通知如下：</w:t>
      </w:r>
    </w:p>
    <w:p>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一、考试时间</w:t>
      </w:r>
    </w:p>
    <w:p>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（一）笔试考试时间</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CET4：202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月1</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日（星期六）09:00—11:20；</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CET6：202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月1</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日（星期六）15:00—17:25。</w:t>
      </w:r>
    </w:p>
    <w:p>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（二）口语考试时间</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CET</w:t>
      </w:r>
      <w:r>
        <w:rPr>
          <w:rFonts w:hint="eastAsia" w:ascii="仿宋" w:hAnsi="仿宋" w:eastAsia="仿宋" w:cs="仿宋"/>
          <w:color w:val="000000"/>
          <w:sz w:val="32"/>
          <w:szCs w:val="32"/>
          <w:lang w:val="en-US" w:eastAsia="zh-CN"/>
        </w:rPr>
        <w:t>-SET</w:t>
      </w:r>
      <w:r>
        <w:rPr>
          <w:rFonts w:hint="eastAsia" w:ascii="仿宋" w:hAnsi="仿宋" w:eastAsia="仿宋" w:cs="仿宋"/>
          <w:color w:val="000000"/>
          <w:sz w:val="32"/>
          <w:szCs w:val="32"/>
        </w:rPr>
        <w:t>4：202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日（星期六）08:30—17:45；</w:t>
      </w:r>
    </w:p>
    <w:p>
      <w:pPr>
        <w:spacing w:line="58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CET</w:t>
      </w:r>
      <w:r>
        <w:rPr>
          <w:rFonts w:hint="eastAsia" w:ascii="仿宋" w:hAnsi="仿宋" w:eastAsia="仿宋" w:cs="仿宋"/>
          <w:color w:val="000000"/>
          <w:sz w:val="32"/>
          <w:szCs w:val="32"/>
          <w:lang w:val="en-US" w:eastAsia="zh-CN"/>
        </w:rPr>
        <w:t>-SET</w:t>
      </w:r>
      <w:r>
        <w:rPr>
          <w:rFonts w:hint="eastAsia" w:ascii="仿宋" w:hAnsi="仿宋" w:eastAsia="仿宋" w:cs="仿宋"/>
          <w:color w:val="000000"/>
          <w:sz w:val="32"/>
          <w:szCs w:val="32"/>
        </w:rPr>
        <w:t>6：202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日（星期日）08:30—17:45。</w:t>
      </w:r>
    </w:p>
    <w:p>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二、报考资格</w:t>
      </w:r>
    </w:p>
    <w:p>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（一）笔试报名资格</w:t>
      </w:r>
    </w:p>
    <w:p>
      <w:pPr>
        <w:spacing w:line="58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CET4：</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级、202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级、202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级全日制在籍本、专科生。</w:t>
      </w:r>
    </w:p>
    <w:p>
      <w:pPr>
        <w:spacing w:line="58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CET6：</w:t>
      </w:r>
      <w:r>
        <w:rPr>
          <w:rFonts w:hint="eastAsia" w:ascii="仿宋" w:hAnsi="仿宋" w:eastAsia="仿宋" w:cs="仿宋"/>
          <w:color w:val="000000"/>
          <w:sz w:val="32"/>
          <w:szCs w:val="32"/>
        </w:rPr>
        <w:t>凡已在我院参加全国大学英语四级考试，且成绩达425分以上（含425分）的在校生，可报考本次六级考试。</w:t>
      </w:r>
    </w:p>
    <w:p>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（二）口语考试报名资格</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完成对应级别笔试科目报考的考生，即完成本次CET4笔试报名后可报考CET-SET4，完成本次CET6笔试报名后可报考CET-SET6。口语考生应在笔试考点报考，不得跨校报考。</w:t>
      </w:r>
    </w:p>
    <w:p>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三、报名方法</w:t>
      </w:r>
    </w:p>
    <w:p>
      <w:pPr>
        <w:spacing w:line="58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需报考CET的同学进入CET全国网上报名网站（http://cet-bm.neea.edu.cn），点击右上角“报名流程”，仔细阅读后按其要求完成注册、登录、资格验证、网上缴费等步骤，即成功完成此次考试报名。</w:t>
      </w:r>
    </w:p>
    <w:p>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四、报名时间与准考证打印</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（一）报名时间：</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:00—</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日17:00；</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（二）考生网上自行打印准考证，口试准考证打印开始时间：202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日，笔试准考证打印开始时间：202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日，考生参加考试具体时间和地点均以准考证上所示为准，不得更改。</w:t>
      </w:r>
    </w:p>
    <w:p>
      <w:pPr>
        <w:spacing w:line="5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、其他说明</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）在报名过程中，因受报名人数上限限制，网报系统达到最大报名上限后，将不再接受报名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报名成功的考生请及时缴费，否则系统将自动删除报考信息，视作报名失败。</w:t>
      </w:r>
    </w:p>
    <w:p>
      <w:pPr>
        <w:spacing w:line="58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二）缺考考生限制报考一次。2024年上半年缺考考生，本次系统已自动限制报名。</w:t>
      </w:r>
    </w:p>
    <w:p>
      <w:pPr>
        <w:snapToGrid w:val="0"/>
        <w:spacing w:line="600" w:lineRule="exact"/>
        <w:ind w:firstLine="640" w:firstLineChars="200"/>
        <w:rPr>
          <w:rFonts w:hint="eastAsia" w:ascii="仿宋_GB2312" w:hAnsi="黑体" w:eastAsia="仿宋_GB2312"/>
          <w:sz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w:t>
      </w:r>
      <w:r>
        <w:rPr>
          <w:rFonts w:hint="eastAsia" w:ascii="仿宋" w:hAnsi="仿宋" w:eastAsia="仿宋" w:cs="仿宋"/>
          <w:b w:val="0"/>
          <w:bCs w:val="0"/>
          <w:sz w:val="32"/>
        </w:rPr>
        <w:t>成绩报告单：</w:t>
      </w:r>
      <w:r>
        <w:rPr>
          <w:rFonts w:hint="eastAsia" w:ascii="仿宋" w:hAnsi="仿宋" w:eastAsia="仿宋" w:cs="仿宋"/>
          <w:b w:val="0"/>
          <w:bCs w:val="0"/>
          <w:sz w:val="32"/>
          <w:lang w:val="en-US" w:eastAsia="zh-CN"/>
        </w:rPr>
        <w:t>成绩发布10个工作日后，考生可登录中国教育考试网</w:t>
      </w:r>
      <w:r>
        <w:rPr>
          <w:rFonts w:hint="eastAsia" w:ascii="仿宋_GB2312" w:hAnsi="仿宋" w:eastAsia="仿宋_GB2312"/>
          <w:sz w:val="32"/>
        </w:rPr>
        <w:t>（http://www.neea.edu.cn）</w:t>
      </w:r>
      <w:r>
        <w:rPr>
          <w:rFonts w:hint="eastAsia" w:ascii="仿宋_GB2312" w:hAnsi="仿宋" w:eastAsia="仿宋_GB2312"/>
          <w:sz w:val="32"/>
          <w:lang w:val="en-US" w:eastAsia="zh-CN"/>
        </w:rPr>
        <w:t>查看并下载电子成绩报告单，单子成绩报告单与纸质成绩报告单同等效力。</w:t>
      </w:r>
      <w:r>
        <w:rPr>
          <w:rFonts w:hint="eastAsia" w:ascii="仿宋" w:hAnsi="仿宋" w:eastAsia="仿宋" w:cs="仿宋"/>
          <w:sz w:val="32"/>
        </w:rPr>
        <w:t>纸质成绩报告单依申请发放，考生可在报名期间或成绩发布后</w:t>
      </w:r>
      <w:r>
        <w:rPr>
          <w:rFonts w:hint="eastAsia" w:ascii="仿宋" w:hAnsi="仿宋" w:eastAsia="仿宋" w:cs="仿宋"/>
          <w:sz w:val="32"/>
          <w:lang w:val="en-US" w:eastAsia="zh-CN"/>
        </w:rPr>
        <w:t>10个工作日内</w:t>
      </w:r>
      <w:r>
        <w:rPr>
          <w:rFonts w:hint="eastAsia" w:ascii="仿宋" w:hAnsi="仿宋" w:eastAsia="仿宋" w:cs="仿宋"/>
          <w:sz w:val="32"/>
        </w:rPr>
        <w:t>登录CET报名网站自主选择是否需要纸质成绩报告单</w:t>
      </w:r>
      <w:r>
        <w:rPr>
          <w:rFonts w:hint="eastAsia" w:ascii="仿宋" w:hAnsi="仿宋" w:eastAsia="仿宋" w:cs="仿宋"/>
          <w:sz w:val="32"/>
          <w:lang w:eastAsia="zh-CN"/>
        </w:rPr>
        <w:t>；</w:t>
      </w:r>
      <w:r>
        <w:rPr>
          <w:rFonts w:hint="eastAsia" w:ascii="仿宋" w:hAnsi="仿宋" w:eastAsia="仿宋" w:cs="仿宋"/>
          <w:sz w:val="32"/>
          <w:lang w:val="en-US" w:eastAsia="zh-CN"/>
        </w:rPr>
        <w:t>选择纸质的考生应按考点规定时间及地点免费领取，成绩发布半年后未领取的视为自动放弃，不再补发。</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）若在报名过程中遇到关于考生基本信息和报考资格的问题请咨询教务处</w:t>
      </w:r>
      <w:r>
        <w:rPr>
          <w:rFonts w:hint="eastAsia" w:ascii="仿宋" w:hAnsi="仿宋" w:eastAsia="仿宋" w:cs="仿宋"/>
          <w:color w:val="000000"/>
          <w:sz w:val="32"/>
          <w:szCs w:val="32"/>
          <w:lang w:val="en-US" w:eastAsia="zh-CN"/>
        </w:rPr>
        <w:t>潘老师</w:t>
      </w:r>
      <w:r>
        <w:rPr>
          <w:rFonts w:hint="eastAsia" w:ascii="仿宋" w:hAnsi="仿宋" w:eastAsia="仿宋" w:cs="仿宋"/>
          <w:color w:val="000000"/>
          <w:sz w:val="32"/>
          <w:szCs w:val="32"/>
        </w:rPr>
        <w:t>（电话：</w:t>
      </w:r>
      <w:r>
        <w:rPr>
          <w:rFonts w:hint="eastAsia" w:ascii="仿宋" w:hAnsi="仿宋" w:eastAsia="仿宋" w:cs="仿宋"/>
          <w:color w:val="000000"/>
          <w:sz w:val="32"/>
          <w:szCs w:val="32"/>
          <w:lang w:val="en-US" w:eastAsia="zh-CN"/>
        </w:rPr>
        <w:t>0792-4347496</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p>
    <w:p>
      <w:pPr>
        <w:spacing w:after="312" w:afterLines="100" w:line="600" w:lineRule="exact"/>
        <w:jc w:val="center"/>
        <w:rPr>
          <w:rFonts w:hint="eastAsia" w:ascii="仿宋_GB2312" w:hAnsi="仿宋_GB2312" w:eastAsia="仿宋_GB2312" w:cs="仿宋_GB2312"/>
          <w:kern w:val="0"/>
          <w:sz w:val="32"/>
          <w:szCs w:val="32"/>
        </w:rPr>
      </w:pPr>
    </w:p>
    <w:p>
      <w:pPr>
        <w:spacing w:after="312" w:afterLines="100" w:line="600" w:lineRule="exact"/>
        <w:jc w:val="center"/>
        <w:rPr>
          <w:rFonts w:hint="eastAsia" w:ascii="仿宋_GB2312" w:hAnsi="仿宋_GB2312" w:eastAsia="仿宋_GB2312" w:cs="仿宋_GB2312"/>
          <w:kern w:val="0"/>
          <w:sz w:val="32"/>
          <w:szCs w:val="32"/>
        </w:rPr>
      </w:pPr>
    </w:p>
    <w:p>
      <w:pPr>
        <w:spacing w:after="312" w:afterLines="100" w:line="600" w:lineRule="exact"/>
        <w:jc w:val="both"/>
        <w:rPr>
          <w:rFonts w:hint="eastAsia" w:ascii="宋体" w:hAnsi="宋体"/>
          <w:color w:val="000000"/>
          <w:sz w:val="24"/>
        </w:rPr>
      </w:pPr>
      <w:r>
        <w:rPr>
          <w:rFonts w:hint="eastAsia" w:ascii="仿宋_GB2312" w:hAnsi="仿宋_GB2312" w:eastAsia="仿宋_GB2312" w:cs="仿宋_GB2312"/>
          <w:kern w:val="0"/>
          <w:sz w:val="32"/>
          <w:szCs w:val="32"/>
        </w:rPr>
        <w:t xml:space="preserve"> </w:t>
      </w:r>
    </w:p>
    <w:p>
      <w:pPr>
        <w:spacing w:line="580" w:lineRule="exact"/>
        <w:ind w:firstLine="640" w:firstLineChars="200"/>
        <w:rPr>
          <w:rFonts w:hint="eastAsia" w:ascii="仿宋_GB2312" w:hAnsi="仿宋_GB2312" w:eastAsia="仿宋_GB2312" w:cs="仿宋_GB2312"/>
          <w:color w:val="000000"/>
          <w:sz w:val="32"/>
          <w:szCs w:val="32"/>
        </w:rPr>
      </w:pPr>
    </w:p>
    <w:p>
      <w:pPr>
        <w:spacing w:line="580" w:lineRule="exact"/>
        <w:ind w:firstLine="640" w:firstLineChars="200"/>
        <w:rPr>
          <w:rFonts w:hint="eastAsia" w:ascii="仿宋_GB2312" w:hAnsi="仿宋_GB2312" w:eastAsia="仿宋_GB2312" w:cs="仿宋_GB2312"/>
          <w:color w:val="000000"/>
          <w:sz w:val="32"/>
          <w:szCs w:val="32"/>
        </w:rPr>
      </w:pPr>
    </w:p>
    <w:p>
      <w:pPr>
        <w:spacing w:line="580" w:lineRule="exact"/>
        <w:ind w:firstLine="640" w:firstLineChars="200"/>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color w:val="000000"/>
          <w:sz w:val="32"/>
          <w:szCs w:val="32"/>
        </w:rPr>
      </w:pPr>
    </w:p>
    <w:tbl>
      <w:tblPr>
        <w:tblStyle w:val="7"/>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9</w:t>
            </w:r>
            <w:r>
              <w:rPr>
                <w:rFonts w:hint="eastAsia" w:ascii="仿宋_GB2312" w:eastAsia="仿宋_GB2312"/>
                <w:sz w:val="32"/>
                <w:szCs w:val="32"/>
                <w:lang w:val="zh-CN"/>
              </w:rPr>
              <w:t>月</w:t>
            </w:r>
            <w:r>
              <w:rPr>
                <w:rFonts w:hint="eastAsia" w:ascii="仿宋_GB2312" w:eastAsia="仿宋_GB2312"/>
                <w:sz w:val="32"/>
                <w:szCs w:val="32"/>
                <w:lang w:val="en-US" w:eastAsia="zh-CN"/>
              </w:rPr>
              <w:t>10</w:t>
            </w:r>
            <w:r>
              <w:rPr>
                <w:rFonts w:hint="eastAsia" w:ascii="仿宋_GB2312" w:eastAsia="仿宋_GB2312"/>
                <w:sz w:val="32"/>
                <w:szCs w:val="32"/>
                <w:lang w:val="zh-CN"/>
              </w:rPr>
              <w:t>日印发</w:t>
            </w:r>
          </w:p>
        </w:tc>
      </w:tr>
    </w:tbl>
    <w:p>
      <w:pPr>
        <w:spacing w:line="58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iMjk2ZTUwMTRmNDAxNmY1NzY0OGMzMGY2ZDRhNDYifQ=="/>
    <w:docVar w:name="KSO_WPS_MARK_KEY" w:val="a730006b-9e4b-4bb9-b013-fe05e5517e6f"/>
  </w:docVars>
  <w:rsids>
    <w:rsidRoot w:val="000F27BF"/>
    <w:rsid w:val="0001551E"/>
    <w:rsid w:val="000243BD"/>
    <w:rsid w:val="00031B5E"/>
    <w:rsid w:val="00063AB9"/>
    <w:rsid w:val="00071798"/>
    <w:rsid w:val="00091538"/>
    <w:rsid w:val="00096DD3"/>
    <w:rsid w:val="000A645C"/>
    <w:rsid w:val="000C49BB"/>
    <w:rsid w:val="000D1A01"/>
    <w:rsid w:val="000E485E"/>
    <w:rsid w:val="000E5300"/>
    <w:rsid w:val="000F23C7"/>
    <w:rsid w:val="000F27BF"/>
    <w:rsid w:val="000F6803"/>
    <w:rsid w:val="00143E7A"/>
    <w:rsid w:val="00152FA3"/>
    <w:rsid w:val="00155602"/>
    <w:rsid w:val="0016619B"/>
    <w:rsid w:val="00180365"/>
    <w:rsid w:val="00183424"/>
    <w:rsid w:val="00193291"/>
    <w:rsid w:val="001A1891"/>
    <w:rsid w:val="001B66DF"/>
    <w:rsid w:val="001C44EC"/>
    <w:rsid w:val="001D094C"/>
    <w:rsid w:val="001E643C"/>
    <w:rsid w:val="001F3BE9"/>
    <w:rsid w:val="00203298"/>
    <w:rsid w:val="002238C3"/>
    <w:rsid w:val="00227E16"/>
    <w:rsid w:val="00236F84"/>
    <w:rsid w:val="00245804"/>
    <w:rsid w:val="00267EE4"/>
    <w:rsid w:val="0028081C"/>
    <w:rsid w:val="00283FEB"/>
    <w:rsid w:val="00295C35"/>
    <w:rsid w:val="002979E0"/>
    <w:rsid w:val="002A7736"/>
    <w:rsid w:val="002D049A"/>
    <w:rsid w:val="002E6FFC"/>
    <w:rsid w:val="002F5953"/>
    <w:rsid w:val="00307500"/>
    <w:rsid w:val="0031722C"/>
    <w:rsid w:val="00326DE1"/>
    <w:rsid w:val="00334FC3"/>
    <w:rsid w:val="0033666E"/>
    <w:rsid w:val="003706EE"/>
    <w:rsid w:val="003729D0"/>
    <w:rsid w:val="00376815"/>
    <w:rsid w:val="00393C6C"/>
    <w:rsid w:val="003961C7"/>
    <w:rsid w:val="003C2679"/>
    <w:rsid w:val="003C342A"/>
    <w:rsid w:val="003C6413"/>
    <w:rsid w:val="003D1C92"/>
    <w:rsid w:val="003E35A0"/>
    <w:rsid w:val="003F1451"/>
    <w:rsid w:val="003F5899"/>
    <w:rsid w:val="00403543"/>
    <w:rsid w:val="0041462F"/>
    <w:rsid w:val="00415B79"/>
    <w:rsid w:val="00417338"/>
    <w:rsid w:val="00424268"/>
    <w:rsid w:val="00436604"/>
    <w:rsid w:val="00462599"/>
    <w:rsid w:val="00476F13"/>
    <w:rsid w:val="00492BF1"/>
    <w:rsid w:val="00497D56"/>
    <w:rsid w:val="004B1D97"/>
    <w:rsid w:val="004B6FFF"/>
    <w:rsid w:val="004C2FE7"/>
    <w:rsid w:val="0051410A"/>
    <w:rsid w:val="00516740"/>
    <w:rsid w:val="005226D5"/>
    <w:rsid w:val="00524130"/>
    <w:rsid w:val="005315CA"/>
    <w:rsid w:val="005462CA"/>
    <w:rsid w:val="005800E6"/>
    <w:rsid w:val="00585BC1"/>
    <w:rsid w:val="00593659"/>
    <w:rsid w:val="005B4117"/>
    <w:rsid w:val="005C478C"/>
    <w:rsid w:val="005E5372"/>
    <w:rsid w:val="005E5769"/>
    <w:rsid w:val="00601993"/>
    <w:rsid w:val="0061207B"/>
    <w:rsid w:val="00626EA3"/>
    <w:rsid w:val="0064189E"/>
    <w:rsid w:val="006535DE"/>
    <w:rsid w:val="006711F6"/>
    <w:rsid w:val="006728E2"/>
    <w:rsid w:val="0067345D"/>
    <w:rsid w:val="006A18A2"/>
    <w:rsid w:val="006B0421"/>
    <w:rsid w:val="006C4C7B"/>
    <w:rsid w:val="006E38D3"/>
    <w:rsid w:val="006F2A1A"/>
    <w:rsid w:val="006F2F2D"/>
    <w:rsid w:val="00703F4D"/>
    <w:rsid w:val="007061EF"/>
    <w:rsid w:val="00711866"/>
    <w:rsid w:val="00717190"/>
    <w:rsid w:val="00735739"/>
    <w:rsid w:val="007610C3"/>
    <w:rsid w:val="00774705"/>
    <w:rsid w:val="007763DC"/>
    <w:rsid w:val="007848C0"/>
    <w:rsid w:val="00794882"/>
    <w:rsid w:val="007A0528"/>
    <w:rsid w:val="007A1920"/>
    <w:rsid w:val="007A560A"/>
    <w:rsid w:val="007A7655"/>
    <w:rsid w:val="007C4CDE"/>
    <w:rsid w:val="007C6B69"/>
    <w:rsid w:val="007C7ACF"/>
    <w:rsid w:val="007D494A"/>
    <w:rsid w:val="007E200E"/>
    <w:rsid w:val="007E219D"/>
    <w:rsid w:val="007E787E"/>
    <w:rsid w:val="007E7A71"/>
    <w:rsid w:val="007F1798"/>
    <w:rsid w:val="00811CB0"/>
    <w:rsid w:val="00825598"/>
    <w:rsid w:val="00846985"/>
    <w:rsid w:val="0085140E"/>
    <w:rsid w:val="00871F5C"/>
    <w:rsid w:val="00873D48"/>
    <w:rsid w:val="008869F3"/>
    <w:rsid w:val="008A08AA"/>
    <w:rsid w:val="008A54C9"/>
    <w:rsid w:val="008B57C0"/>
    <w:rsid w:val="008C38BA"/>
    <w:rsid w:val="008D22C4"/>
    <w:rsid w:val="008E18B1"/>
    <w:rsid w:val="008E7725"/>
    <w:rsid w:val="008F3E55"/>
    <w:rsid w:val="00920DA7"/>
    <w:rsid w:val="009243C6"/>
    <w:rsid w:val="0093031F"/>
    <w:rsid w:val="00934141"/>
    <w:rsid w:val="00937D46"/>
    <w:rsid w:val="00947A31"/>
    <w:rsid w:val="00951FAD"/>
    <w:rsid w:val="00976D51"/>
    <w:rsid w:val="00990B0F"/>
    <w:rsid w:val="009945AE"/>
    <w:rsid w:val="009A51AF"/>
    <w:rsid w:val="009A51F8"/>
    <w:rsid w:val="009E021F"/>
    <w:rsid w:val="009E205B"/>
    <w:rsid w:val="009E5909"/>
    <w:rsid w:val="009F4AD5"/>
    <w:rsid w:val="00A26606"/>
    <w:rsid w:val="00A3727E"/>
    <w:rsid w:val="00A47FD2"/>
    <w:rsid w:val="00A62DBE"/>
    <w:rsid w:val="00A747E6"/>
    <w:rsid w:val="00A802E7"/>
    <w:rsid w:val="00A84226"/>
    <w:rsid w:val="00A84611"/>
    <w:rsid w:val="00A93E2E"/>
    <w:rsid w:val="00AA1ED1"/>
    <w:rsid w:val="00AC795A"/>
    <w:rsid w:val="00AF4448"/>
    <w:rsid w:val="00B11CF1"/>
    <w:rsid w:val="00B41340"/>
    <w:rsid w:val="00B7717B"/>
    <w:rsid w:val="00B972D5"/>
    <w:rsid w:val="00BD3A5C"/>
    <w:rsid w:val="00BD536D"/>
    <w:rsid w:val="00BF7395"/>
    <w:rsid w:val="00C11B68"/>
    <w:rsid w:val="00C35482"/>
    <w:rsid w:val="00C52702"/>
    <w:rsid w:val="00C7155A"/>
    <w:rsid w:val="00C766D8"/>
    <w:rsid w:val="00C84E59"/>
    <w:rsid w:val="00C875E5"/>
    <w:rsid w:val="00C91771"/>
    <w:rsid w:val="00C926BC"/>
    <w:rsid w:val="00CA2217"/>
    <w:rsid w:val="00CB3083"/>
    <w:rsid w:val="00CB4C2F"/>
    <w:rsid w:val="00CD07E8"/>
    <w:rsid w:val="00CD41E3"/>
    <w:rsid w:val="00CE6B56"/>
    <w:rsid w:val="00CF4619"/>
    <w:rsid w:val="00D14B67"/>
    <w:rsid w:val="00D263D1"/>
    <w:rsid w:val="00D37709"/>
    <w:rsid w:val="00D679AE"/>
    <w:rsid w:val="00D7064D"/>
    <w:rsid w:val="00D77972"/>
    <w:rsid w:val="00DB186F"/>
    <w:rsid w:val="00DD02AA"/>
    <w:rsid w:val="00DE1BE7"/>
    <w:rsid w:val="00DF7404"/>
    <w:rsid w:val="00DF7FA1"/>
    <w:rsid w:val="00E12486"/>
    <w:rsid w:val="00E348B0"/>
    <w:rsid w:val="00E427FC"/>
    <w:rsid w:val="00E44C31"/>
    <w:rsid w:val="00E5189E"/>
    <w:rsid w:val="00E6125C"/>
    <w:rsid w:val="00E751DB"/>
    <w:rsid w:val="00E93D69"/>
    <w:rsid w:val="00EA768F"/>
    <w:rsid w:val="00EB0ECE"/>
    <w:rsid w:val="00EB4ED0"/>
    <w:rsid w:val="00EC7F6D"/>
    <w:rsid w:val="00ED0B5C"/>
    <w:rsid w:val="00ED3F9E"/>
    <w:rsid w:val="00EE344F"/>
    <w:rsid w:val="00F00AE1"/>
    <w:rsid w:val="00F03393"/>
    <w:rsid w:val="00F035BF"/>
    <w:rsid w:val="00F039E1"/>
    <w:rsid w:val="00F11AEB"/>
    <w:rsid w:val="00F153B4"/>
    <w:rsid w:val="00F661DA"/>
    <w:rsid w:val="00F90347"/>
    <w:rsid w:val="00FC03D1"/>
    <w:rsid w:val="00FC5DC2"/>
    <w:rsid w:val="00FD6150"/>
    <w:rsid w:val="00FE0181"/>
    <w:rsid w:val="00FE4647"/>
    <w:rsid w:val="00FE79E9"/>
    <w:rsid w:val="00FE7CF1"/>
    <w:rsid w:val="00FF326B"/>
    <w:rsid w:val="016569F5"/>
    <w:rsid w:val="0176597C"/>
    <w:rsid w:val="01FF1E15"/>
    <w:rsid w:val="02335C42"/>
    <w:rsid w:val="02963DFC"/>
    <w:rsid w:val="02CB7F49"/>
    <w:rsid w:val="03541CED"/>
    <w:rsid w:val="03A52548"/>
    <w:rsid w:val="03B44E81"/>
    <w:rsid w:val="03CD630F"/>
    <w:rsid w:val="03EE0393"/>
    <w:rsid w:val="04021749"/>
    <w:rsid w:val="0466617C"/>
    <w:rsid w:val="047B7607"/>
    <w:rsid w:val="04B213C1"/>
    <w:rsid w:val="05143E2A"/>
    <w:rsid w:val="0616772D"/>
    <w:rsid w:val="06DA075B"/>
    <w:rsid w:val="06E93094"/>
    <w:rsid w:val="07416A2C"/>
    <w:rsid w:val="075B5D40"/>
    <w:rsid w:val="0858227F"/>
    <w:rsid w:val="08CC4A1B"/>
    <w:rsid w:val="09273A00"/>
    <w:rsid w:val="0A073F5D"/>
    <w:rsid w:val="0A2A7C4B"/>
    <w:rsid w:val="0A4A3E4A"/>
    <w:rsid w:val="0A6D7B38"/>
    <w:rsid w:val="0A854E82"/>
    <w:rsid w:val="0AE914B5"/>
    <w:rsid w:val="0B4F6B43"/>
    <w:rsid w:val="0C064768"/>
    <w:rsid w:val="0CD30126"/>
    <w:rsid w:val="0CFF5947"/>
    <w:rsid w:val="0DED5218"/>
    <w:rsid w:val="0E2055ED"/>
    <w:rsid w:val="0EF34AB0"/>
    <w:rsid w:val="0FC87CEA"/>
    <w:rsid w:val="11206256"/>
    <w:rsid w:val="11DA3D05"/>
    <w:rsid w:val="11FF551A"/>
    <w:rsid w:val="12211934"/>
    <w:rsid w:val="127952CC"/>
    <w:rsid w:val="128C112C"/>
    <w:rsid w:val="1368516A"/>
    <w:rsid w:val="13711C9C"/>
    <w:rsid w:val="14011A1D"/>
    <w:rsid w:val="1424395D"/>
    <w:rsid w:val="14F52C04"/>
    <w:rsid w:val="15192D96"/>
    <w:rsid w:val="15284D87"/>
    <w:rsid w:val="157F4D05"/>
    <w:rsid w:val="158D108E"/>
    <w:rsid w:val="169E79F7"/>
    <w:rsid w:val="16CB6A2E"/>
    <w:rsid w:val="17732C32"/>
    <w:rsid w:val="17854713"/>
    <w:rsid w:val="17935082"/>
    <w:rsid w:val="181068D9"/>
    <w:rsid w:val="182061EA"/>
    <w:rsid w:val="1821268E"/>
    <w:rsid w:val="18493992"/>
    <w:rsid w:val="191C4C03"/>
    <w:rsid w:val="198253AE"/>
    <w:rsid w:val="19B117EF"/>
    <w:rsid w:val="1A0E09F0"/>
    <w:rsid w:val="1A700F33"/>
    <w:rsid w:val="1AAD1DE5"/>
    <w:rsid w:val="1B1738D4"/>
    <w:rsid w:val="1B925650"/>
    <w:rsid w:val="1CF454CE"/>
    <w:rsid w:val="1D0D086D"/>
    <w:rsid w:val="1D9456B0"/>
    <w:rsid w:val="1DA022A7"/>
    <w:rsid w:val="1DDF4451"/>
    <w:rsid w:val="1EEF4A61"/>
    <w:rsid w:val="1F3709E9"/>
    <w:rsid w:val="200C59D1"/>
    <w:rsid w:val="20B00A53"/>
    <w:rsid w:val="21A460DD"/>
    <w:rsid w:val="2217240B"/>
    <w:rsid w:val="23137BD6"/>
    <w:rsid w:val="236B0C61"/>
    <w:rsid w:val="24AF2DCF"/>
    <w:rsid w:val="24E52C95"/>
    <w:rsid w:val="255E0351"/>
    <w:rsid w:val="26143832"/>
    <w:rsid w:val="26B40B71"/>
    <w:rsid w:val="27326F49"/>
    <w:rsid w:val="27873B8F"/>
    <w:rsid w:val="28ED2118"/>
    <w:rsid w:val="28F11C08"/>
    <w:rsid w:val="28F214DC"/>
    <w:rsid w:val="29387837"/>
    <w:rsid w:val="294A57BC"/>
    <w:rsid w:val="2A5E7E2D"/>
    <w:rsid w:val="2AEE6455"/>
    <w:rsid w:val="2B6762E1"/>
    <w:rsid w:val="2BF37A45"/>
    <w:rsid w:val="2C9A39C7"/>
    <w:rsid w:val="2CED26E7"/>
    <w:rsid w:val="2D630BFB"/>
    <w:rsid w:val="2DE0224B"/>
    <w:rsid w:val="2E354F28"/>
    <w:rsid w:val="2E933762"/>
    <w:rsid w:val="2F25260C"/>
    <w:rsid w:val="307B1D6D"/>
    <w:rsid w:val="31A6555A"/>
    <w:rsid w:val="31C6280C"/>
    <w:rsid w:val="32AB29E5"/>
    <w:rsid w:val="32B141B6"/>
    <w:rsid w:val="33054461"/>
    <w:rsid w:val="33244988"/>
    <w:rsid w:val="33446DD8"/>
    <w:rsid w:val="33734306"/>
    <w:rsid w:val="337C6572"/>
    <w:rsid w:val="33927790"/>
    <w:rsid w:val="339B7F53"/>
    <w:rsid w:val="33A855B9"/>
    <w:rsid w:val="348C0A37"/>
    <w:rsid w:val="35053370"/>
    <w:rsid w:val="35440A6C"/>
    <w:rsid w:val="357A4D33"/>
    <w:rsid w:val="37F30DCD"/>
    <w:rsid w:val="380F5C07"/>
    <w:rsid w:val="39BA6046"/>
    <w:rsid w:val="39D72754"/>
    <w:rsid w:val="3A686987"/>
    <w:rsid w:val="3A6F5083"/>
    <w:rsid w:val="3A8B6992"/>
    <w:rsid w:val="3ACD1DA9"/>
    <w:rsid w:val="3B653D90"/>
    <w:rsid w:val="3BA96372"/>
    <w:rsid w:val="3BF849A3"/>
    <w:rsid w:val="3C123F18"/>
    <w:rsid w:val="3C3419F5"/>
    <w:rsid w:val="3CD74859"/>
    <w:rsid w:val="3DA07301"/>
    <w:rsid w:val="3E1A6173"/>
    <w:rsid w:val="3E23240C"/>
    <w:rsid w:val="3EB4012A"/>
    <w:rsid w:val="3EFC4A0B"/>
    <w:rsid w:val="3F84512C"/>
    <w:rsid w:val="3FC419CD"/>
    <w:rsid w:val="400B13AA"/>
    <w:rsid w:val="40664832"/>
    <w:rsid w:val="416A65A4"/>
    <w:rsid w:val="416C5E78"/>
    <w:rsid w:val="41FA16D6"/>
    <w:rsid w:val="42295B17"/>
    <w:rsid w:val="42815953"/>
    <w:rsid w:val="42D27F5D"/>
    <w:rsid w:val="43014CE6"/>
    <w:rsid w:val="430420E0"/>
    <w:rsid w:val="43721740"/>
    <w:rsid w:val="43747266"/>
    <w:rsid w:val="43D47D05"/>
    <w:rsid w:val="44223166"/>
    <w:rsid w:val="442347E8"/>
    <w:rsid w:val="443E0598"/>
    <w:rsid w:val="44C22ECA"/>
    <w:rsid w:val="46222FA9"/>
    <w:rsid w:val="479F062A"/>
    <w:rsid w:val="47B67C82"/>
    <w:rsid w:val="47D452D0"/>
    <w:rsid w:val="482F19AD"/>
    <w:rsid w:val="483A0DD5"/>
    <w:rsid w:val="48623B31"/>
    <w:rsid w:val="49115E22"/>
    <w:rsid w:val="49282FCC"/>
    <w:rsid w:val="4A45370A"/>
    <w:rsid w:val="4A702AEC"/>
    <w:rsid w:val="4A834233"/>
    <w:rsid w:val="4AB32D6A"/>
    <w:rsid w:val="4AC62A9D"/>
    <w:rsid w:val="4B320132"/>
    <w:rsid w:val="4B72052F"/>
    <w:rsid w:val="4C233BFF"/>
    <w:rsid w:val="4C431ECB"/>
    <w:rsid w:val="4C982217"/>
    <w:rsid w:val="4CF12E00"/>
    <w:rsid w:val="4D13189E"/>
    <w:rsid w:val="4D77007F"/>
    <w:rsid w:val="4D9A3D6D"/>
    <w:rsid w:val="4E451840"/>
    <w:rsid w:val="4EA36C51"/>
    <w:rsid w:val="4EAA6232"/>
    <w:rsid w:val="4F041DE6"/>
    <w:rsid w:val="4F1B2C8C"/>
    <w:rsid w:val="4F9F566B"/>
    <w:rsid w:val="50447FC0"/>
    <w:rsid w:val="505A492D"/>
    <w:rsid w:val="50A8054F"/>
    <w:rsid w:val="50E772C9"/>
    <w:rsid w:val="50EE68AA"/>
    <w:rsid w:val="51A018FA"/>
    <w:rsid w:val="5212481A"/>
    <w:rsid w:val="52412A09"/>
    <w:rsid w:val="529D77BD"/>
    <w:rsid w:val="540B32CF"/>
    <w:rsid w:val="55825812"/>
    <w:rsid w:val="572052E3"/>
    <w:rsid w:val="579B705F"/>
    <w:rsid w:val="58733B38"/>
    <w:rsid w:val="587A6C75"/>
    <w:rsid w:val="59747B68"/>
    <w:rsid w:val="59CA3C2C"/>
    <w:rsid w:val="5A6E7EC2"/>
    <w:rsid w:val="5A8C0EE1"/>
    <w:rsid w:val="5AD703AE"/>
    <w:rsid w:val="5AE623A0"/>
    <w:rsid w:val="5B2D7FCE"/>
    <w:rsid w:val="5B514F34"/>
    <w:rsid w:val="5B6B6D49"/>
    <w:rsid w:val="5BA61D25"/>
    <w:rsid w:val="5BD60666"/>
    <w:rsid w:val="5BDC37A3"/>
    <w:rsid w:val="5BFB00CD"/>
    <w:rsid w:val="5C02145B"/>
    <w:rsid w:val="5C702869"/>
    <w:rsid w:val="5CB917DD"/>
    <w:rsid w:val="5CBF559E"/>
    <w:rsid w:val="5CFA65D6"/>
    <w:rsid w:val="5DBC1ADE"/>
    <w:rsid w:val="5E79352B"/>
    <w:rsid w:val="5EE66E12"/>
    <w:rsid w:val="5F724B4A"/>
    <w:rsid w:val="60AA6B02"/>
    <w:rsid w:val="60E61A03"/>
    <w:rsid w:val="61D15B8D"/>
    <w:rsid w:val="62C751AC"/>
    <w:rsid w:val="62D6719E"/>
    <w:rsid w:val="63741858"/>
    <w:rsid w:val="637A5D7B"/>
    <w:rsid w:val="645E569D"/>
    <w:rsid w:val="646C4726"/>
    <w:rsid w:val="64B81251"/>
    <w:rsid w:val="65864EAB"/>
    <w:rsid w:val="65BF216B"/>
    <w:rsid w:val="66154481"/>
    <w:rsid w:val="66BB0B84"/>
    <w:rsid w:val="67876CB8"/>
    <w:rsid w:val="683A3D2B"/>
    <w:rsid w:val="688F051A"/>
    <w:rsid w:val="6908207B"/>
    <w:rsid w:val="69245608"/>
    <w:rsid w:val="69401815"/>
    <w:rsid w:val="697B284D"/>
    <w:rsid w:val="69B63885"/>
    <w:rsid w:val="69C05822"/>
    <w:rsid w:val="6A010FA4"/>
    <w:rsid w:val="6A0E1913"/>
    <w:rsid w:val="6A3A2708"/>
    <w:rsid w:val="6A6E4160"/>
    <w:rsid w:val="6AB06526"/>
    <w:rsid w:val="6AF20D12"/>
    <w:rsid w:val="6BD821D8"/>
    <w:rsid w:val="6C8934D3"/>
    <w:rsid w:val="6D3F3B91"/>
    <w:rsid w:val="6D7B2E1B"/>
    <w:rsid w:val="6DE97B69"/>
    <w:rsid w:val="6E113780"/>
    <w:rsid w:val="6E937503"/>
    <w:rsid w:val="6EC72090"/>
    <w:rsid w:val="6F2E3EBD"/>
    <w:rsid w:val="6FF670D1"/>
    <w:rsid w:val="704E4817"/>
    <w:rsid w:val="70FF11B9"/>
    <w:rsid w:val="71105F71"/>
    <w:rsid w:val="718602D2"/>
    <w:rsid w:val="72372A14"/>
    <w:rsid w:val="72F00A08"/>
    <w:rsid w:val="74E4574A"/>
    <w:rsid w:val="758E5C12"/>
    <w:rsid w:val="764F3097"/>
    <w:rsid w:val="76C515AB"/>
    <w:rsid w:val="774921DC"/>
    <w:rsid w:val="77505319"/>
    <w:rsid w:val="77965C27"/>
    <w:rsid w:val="77A2369A"/>
    <w:rsid w:val="78342545"/>
    <w:rsid w:val="78434E7D"/>
    <w:rsid w:val="785716C2"/>
    <w:rsid w:val="789D47F1"/>
    <w:rsid w:val="79A951B4"/>
    <w:rsid w:val="79E1494E"/>
    <w:rsid w:val="7AF4420D"/>
    <w:rsid w:val="7AF81F4F"/>
    <w:rsid w:val="7B18614D"/>
    <w:rsid w:val="7B1D5512"/>
    <w:rsid w:val="7B256ABC"/>
    <w:rsid w:val="7B4038F6"/>
    <w:rsid w:val="7B450F0D"/>
    <w:rsid w:val="7BD55DED"/>
    <w:rsid w:val="7C7E0232"/>
    <w:rsid w:val="7C815311"/>
    <w:rsid w:val="7CC77E2B"/>
    <w:rsid w:val="7CE87DA1"/>
    <w:rsid w:val="7D231636"/>
    <w:rsid w:val="7D4F6073"/>
    <w:rsid w:val="7DD3298A"/>
    <w:rsid w:val="7E0B3D48"/>
    <w:rsid w:val="7E906943"/>
    <w:rsid w:val="7E9B406E"/>
    <w:rsid w:val="7EC9775F"/>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60" w:firstLineChars="200"/>
    </w:pPr>
    <w:rPr>
      <w:sz w:val="28"/>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正文文本缩进 Char"/>
    <w:basedOn w:val="8"/>
    <w:link w:val="2"/>
    <w:qFormat/>
    <w:uiPriority w:val="0"/>
    <w:rPr>
      <w:rFonts w:ascii="Times New Roman" w:hAnsi="Times New Roman" w:eastAsia="宋体" w:cs="Times New Roman"/>
      <w:sz w:val="28"/>
      <w:szCs w:val="24"/>
    </w:rPr>
  </w:style>
  <w:style w:type="character" w:customStyle="1" w:styleId="11">
    <w:name w:val="日期 Char"/>
    <w:basedOn w:val="8"/>
    <w:link w:val="3"/>
    <w:semiHidden/>
    <w:qFormat/>
    <w:uiPriority w:val="99"/>
    <w:rPr>
      <w:rFonts w:ascii="Times New Roman" w:hAnsi="Times New Roman" w:eastAsia="宋体" w:cs="Times New Roman"/>
      <w:szCs w:val="24"/>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页眉 Char"/>
    <w:basedOn w:val="8"/>
    <w:link w:val="6"/>
    <w:qFormat/>
    <w:uiPriority w:val="99"/>
    <w:rPr>
      <w:rFonts w:ascii="Times New Roman" w:hAnsi="Times New Roman" w:eastAsia="宋体" w:cs="Times New Roman"/>
      <w:sz w:val="18"/>
      <w:szCs w:val="18"/>
    </w:rPr>
  </w:style>
  <w:style w:type="character" w:customStyle="1" w:styleId="14">
    <w:name w:val="页脚 Char"/>
    <w:basedOn w:val="8"/>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918</Words>
  <Characters>1136</Characters>
  <Lines>14</Lines>
  <Paragraphs>4</Paragraphs>
  <TotalTime>11</TotalTime>
  <ScaleCrop>false</ScaleCrop>
  <LinksUpToDate>false</LinksUpToDate>
  <CharactersWithSpaces>1156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2020-07-27T03:23:00Z</dcterms:created>
  <dc:creator>刘松显 qq邮箱</dc:creator>
  <cp:lastModifiedBy>3</cp:lastModifiedBy>
  <cp:lastPrinted>2024-09-10T03:18:00Z</cp:lastPrinted>
  <dcterms:modified xsi:type="dcterms:W3CDTF">2024-09-10T06:17:07Z</dcterms:modified>
  <cp:revision>827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BDEB1E7B86C34BD68F852A83E28048DB_12</vt:lpwstr>
  </property>
</Properties>
</file>